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2EE5" w:rsidRDefault="00902EE5">
      <w:pPr>
        <w:pStyle w:val="Title"/>
        <w:rPr>
          <w:sz w:val="23"/>
          <w:szCs w:val="23"/>
        </w:rPr>
      </w:pPr>
      <w:r>
        <w:t>CLOPTON PARISH COUNCIL</w:t>
      </w:r>
    </w:p>
    <w:p w:rsidR="00902EE5" w:rsidRDefault="00902EE5">
      <w:pPr>
        <w:jc w:val="center"/>
        <w:rPr>
          <w:b/>
          <w:sz w:val="23"/>
          <w:szCs w:val="23"/>
        </w:rPr>
      </w:pPr>
    </w:p>
    <w:p w:rsidR="00902EE5" w:rsidRPr="002835EA" w:rsidRDefault="00902EE5">
      <w:pPr>
        <w:jc w:val="center"/>
        <w:rPr>
          <w:sz w:val="23"/>
          <w:szCs w:val="23"/>
        </w:rPr>
      </w:pPr>
      <w:r w:rsidRPr="002835EA">
        <w:rPr>
          <w:b/>
          <w:bCs/>
          <w:sz w:val="23"/>
          <w:szCs w:val="23"/>
        </w:rPr>
        <w:t>Minutes</w:t>
      </w:r>
      <w:r w:rsidRPr="002835EA">
        <w:rPr>
          <w:sz w:val="23"/>
          <w:szCs w:val="23"/>
        </w:rPr>
        <w:t xml:space="preserve"> of the </w:t>
      </w:r>
      <w:r w:rsidR="007B2D8C">
        <w:rPr>
          <w:sz w:val="23"/>
          <w:szCs w:val="23"/>
        </w:rPr>
        <w:t xml:space="preserve">Annual </w:t>
      </w:r>
      <w:r w:rsidRPr="002835EA">
        <w:rPr>
          <w:sz w:val="23"/>
          <w:szCs w:val="23"/>
        </w:rPr>
        <w:t>Parish Council Meeting h</w:t>
      </w:r>
      <w:r w:rsidR="00691E4B">
        <w:rPr>
          <w:sz w:val="23"/>
          <w:szCs w:val="23"/>
        </w:rPr>
        <w:t>eld at Clopton Village Hall at 8</w:t>
      </w:r>
      <w:r w:rsidRPr="002835EA">
        <w:rPr>
          <w:sz w:val="23"/>
          <w:szCs w:val="23"/>
        </w:rPr>
        <w:t>.30pm</w:t>
      </w:r>
    </w:p>
    <w:p w:rsidR="00902EE5" w:rsidRPr="002835EA" w:rsidRDefault="00FC6B47">
      <w:pPr>
        <w:jc w:val="center"/>
        <w:rPr>
          <w:sz w:val="23"/>
          <w:szCs w:val="23"/>
        </w:rPr>
      </w:pPr>
      <w:r>
        <w:rPr>
          <w:sz w:val="23"/>
          <w:szCs w:val="23"/>
        </w:rPr>
        <w:t>On Thursday 21st May</w:t>
      </w:r>
      <w:r w:rsidR="00902EE5" w:rsidRPr="002835EA">
        <w:rPr>
          <w:sz w:val="23"/>
          <w:szCs w:val="23"/>
        </w:rPr>
        <w:t xml:space="preserve"> 2015.</w:t>
      </w:r>
    </w:p>
    <w:p w:rsidR="00902EE5" w:rsidRPr="002835EA" w:rsidRDefault="00902EE5">
      <w:pPr>
        <w:jc w:val="center"/>
        <w:rPr>
          <w:sz w:val="23"/>
          <w:szCs w:val="23"/>
        </w:r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2531"/>
        <w:gridCol w:w="4125"/>
        <w:gridCol w:w="3530"/>
      </w:tblGrid>
      <w:tr w:rsidR="00902EE5" w:rsidRPr="002835EA" w:rsidTr="00C14173">
        <w:tc>
          <w:tcPr>
            <w:tcW w:w="2531" w:type="dxa"/>
          </w:tcPr>
          <w:p w:rsidR="00902EE5" w:rsidRPr="002835EA" w:rsidRDefault="00902EE5">
            <w:pPr>
              <w:rPr>
                <w:sz w:val="23"/>
                <w:szCs w:val="23"/>
              </w:rPr>
            </w:pPr>
            <w:r w:rsidRPr="002835EA">
              <w:rPr>
                <w:b/>
                <w:bCs/>
                <w:sz w:val="23"/>
                <w:szCs w:val="23"/>
              </w:rPr>
              <w:t>Present:</w:t>
            </w:r>
          </w:p>
          <w:p w:rsidR="00902EE5" w:rsidRDefault="00902EE5">
            <w:pPr>
              <w:rPr>
                <w:sz w:val="23"/>
                <w:szCs w:val="23"/>
              </w:rPr>
            </w:pPr>
            <w:r w:rsidRPr="002835EA">
              <w:rPr>
                <w:sz w:val="23"/>
                <w:szCs w:val="23"/>
              </w:rPr>
              <w:t>Cllr Angwin (Chair)</w:t>
            </w:r>
          </w:p>
          <w:p w:rsidR="0037310B" w:rsidRPr="002835EA" w:rsidRDefault="0037310B">
            <w:pPr>
              <w:rPr>
                <w:sz w:val="23"/>
                <w:szCs w:val="23"/>
              </w:rPr>
            </w:pPr>
            <w:r>
              <w:rPr>
                <w:sz w:val="23"/>
                <w:szCs w:val="23"/>
              </w:rPr>
              <w:t>Cllr Fryatt</w:t>
            </w:r>
          </w:p>
          <w:p w:rsidR="00902EE5" w:rsidRPr="002835EA" w:rsidRDefault="00902EE5">
            <w:pPr>
              <w:rPr>
                <w:sz w:val="23"/>
                <w:szCs w:val="23"/>
              </w:rPr>
            </w:pPr>
            <w:r w:rsidRPr="002835EA">
              <w:rPr>
                <w:sz w:val="23"/>
                <w:szCs w:val="23"/>
              </w:rPr>
              <w:t>Cllr Yallop</w:t>
            </w:r>
          </w:p>
          <w:p w:rsidR="00902EE5" w:rsidRPr="002835EA" w:rsidRDefault="00902EE5">
            <w:pPr>
              <w:rPr>
                <w:sz w:val="23"/>
                <w:szCs w:val="23"/>
              </w:rPr>
            </w:pPr>
            <w:r w:rsidRPr="002835EA">
              <w:rPr>
                <w:sz w:val="23"/>
                <w:szCs w:val="23"/>
              </w:rPr>
              <w:t>Cllr Raffell</w:t>
            </w:r>
          </w:p>
          <w:p w:rsidR="00902EE5" w:rsidRPr="002835EA" w:rsidRDefault="00902EE5">
            <w:pPr>
              <w:rPr>
                <w:b/>
                <w:bCs/>
                <w:sz w:val="23"/>
                <w:szCs w:val="23"/>
              </w:rPr>
            </w:pPr>
          </w:p>
        </w:tc>
        <w:tc>
          <w:tcPr>
            <w:tcW w:w="4125" w:type="dxa"/>
          </w:tcPr>
          <w:p w:rsidR="00902EE5" w:rsidRPr="002835EA" w:rsidRDefault="00902EE5">
            <w:pPr>
              <w:rPr>
                <w:sz w:val="23"/>
                <w:szCs w:val="23"/>
              </w:rPr>
            </w:pPr>
            <w:r w:rsidRPr="002835EA">
              <w:rPr>
                <w:b/>
                <w:bCs/>
                <w:sz w:val="23"/>
                <w:szCs w:val="23"/>
              </w:rPr>
              <w:t>In Attendance:</w:t>
            </w:r>
          </w:p>
          <w:p w:rsidR="00902EE5" w:rsidRPr="002835EA" w:rsidRDefault="00902EE5">
            <w:pPr>
              <w:rPr>
                <w:b/>
                <w:bCs/>
                <w:sz w:val="23"/>
                <w:szCs w:val="23"/>
              </w:rPr>
            </w:pPr>
            <w:r w:rsidRPr="002835EA">
              <w:rPr>
                <w:sz w:val="23"/>
                <w:szCs w:val="23"/>
              </w:rPr>
              <w:t>Mrs T Embury (Clerk)</w:t>
            </w:r>
          </w:p>
        </w:tc>
        <w:tc>
          <w:tcPr>
            <w:tcW w:w="3530" w:type="dxa"/>
          </w:tcPr>
          <w:p w:rsidR="00902EE5" w:rsidRPr="002835EA" w:rsidRDefault="00902EE5">
            <w:pPr>
              <w:rPr>
                <w:sz w:val="23"/>
                <w:szCs w:val="23"/>
              </w:rPr>
            </w:pPr>
            <w:r w:rsidRPr="002835EA">
              <w:rPr>
                <w:b/>
                <w:bCs/>
                <w:sz w:val="23"/>
                <w:szCs w:val="23"/>
              </w:rPr>
              <w:t>Apologies</w:t>
            </w:r>
          </w:p>
          <w:p w:rsidR="00902EE5" w:rsidRPr="002835EA" w:rsidRDefault="00902EE5">
            <w:pPr>
              <w:rPr>
                <w:sz w:val="23"/>
                <w:szCs w:val="23"/>
              </w:rPr>
            </w:pPr>
            <w:r w:rsidRPr="002835EA">
              <w:rPr>
                <w:sz w:val="23"/>
                <w:szCs w:val="23"/>
              </w:rPr>
              <w:t xml:space="preserve">Cllr </w:t>
            </w:r>
            <w:r w:rsidR="0037310B">
              <w:rPr>
                <w:sz w:val="23"/>
                <w:szCs w:val="23"/>
              </w:rPr>
              <w:t>Pryke</w:t>
            </w:r>
          </w:p>
          <w:p w:rsidR="00902EE5" w:rsidRPr="002835EA" w:rsidRDefault="00FC6B47">
            <w:pPr>
              <w:rPr>
                <w:sz w:val="23"/>
                <w:szCs w:val="23"/>
              </w:rPr>
            </w:pPr>
            <w:r>
              <w:rPr>
                <w:sz w:val="23"/>
                <w:szCs w:val="23"/>
              </w:rPr>
              <w:t>PCSO Marie Smith</w:t>
            </w:r>
          </w:p>
        </w:tc>
      </w:tr>
    </w:tbl>
    <w:p w:rsidR="00902EE5" w:rsidRPr="002835EA" w:rsidRDefault="00902EE5">
      <w:pPr>
        <w:rPr>
          <w:sz w:val="23"/>
          <w:szCs w:val="23"/>
        </w:rPr>
      </w:pPr>
    </w:p>
    <w:tbl>
      <w:tblPr>
        <w:tblW w:w="10371"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tblPr>
      <w:tblGrid>
        <w:gridCol w:w="9381"/>
        <w:gridCol w:w="990"/>
      </w:tblGrid>
      <w:tr w:rsidR="00902EE5" w:rsidRPr="002835EA" w:rsidTr="00691E4B">
        <w:trPr>
          <w:trHeight w:hRule="exact" w:val="1418"/>
        </w:trPr>
        <w:tc>
          <w:tcPr>
            <w:tcW w:w="9381" w:type="dxa"/>
          </w:tcPr>
          <w:p w:rsidR="00902EE5" w:rsidRPr="002835EA" w:rsidRDefault="0037310B">
            <w:pPr>
              <w:pStyle w:val="TableContents"/>
              <w:rPr>
                <w:sz w:val="23"/>
                <w:szCs w:val="23"/>
              </w:rPr>
            </w:pPr>
            <w:r>
              <w:rPr>
                <w:b/>
                <w:bCs/>
                <w:sz w:val="23"/>
                <w:szCs w:val="23"/>
              </w:rPr>
              <w:t>CPC041/15 Election of Chairman and Declaration of Acceptance</w:t>
            </w:r>
          </w:p>
          <w:p w:rsidR="00902EE5" w:rsidRDefault="0037310B">
            <w:pPr>
              <w:pStyle w:val="TableContents"/>
              <w:rPr>
                <w:sz w:val="23"/>
                <w:szCs w:val="23"/>
              </w:rPr>
            </w:pPr>
            <w:r>
              <w:rPr>
                <w:sz w:val="23"/>
                <w:szCs w:val="23"/>
              </w:rPr>
              <w:t>Cllr Angwin indicated his willingness to stand as Chairman for the coming year and there were no other nominations.  Proposer Cllr Fryatt, Seconder Cllr Raffell.</w:t>
            </w:r>
          </w:p>
          <w:p w:rsidR="0037310B" w:rsidRDefault="0037310B">
            <w:pPr>
              <w:pStyle w:val="TableContents"/>
              <w:rPr>
                <w:sz w:val="23"/>
                <w:szCs w:val="23"/>
              </w:rPr>
            </w:pPr>
            <w:r>
              <w:rPr>
                <w:b/>
                <w:sz w:val="23"/>
                <w:szCs w:val="23"/>
              </w:rPr>
              <w:t xml:space="preserve">Decision </w:t>
            </w:r>
            <w:r>
              <w:rPr>
                <w:sz w:val="23"/>
                <w:szCs w:val="23"/>
              </w:rPr>
              <w:t>– Cllr Angwin unanimously elected as Chairman for the next year.</w:t>
            </w:r>
          </w:p>
          <w:p w:rsidR="0037310B" w:rsidRPr="0037310B" w:rsidRDefault="000E0CC0">
            <w:pPr>
              <w:pStyle w:val="TableContents"/>
              <w:rPr>
                <w:sz w:val="23"/>
                <w:szCs w:val="23"/>
              </w:rPr>
            </w:pPr>
            <w:r>
              <w:rPr>
                <w:sz w:val="23"/>
                <w:szCs w:val="23"/>
              </w:rPr>
              <w:t xml:space="preserve">All Councillors </w:t>
            </w:r>
            <w:r w:rsidR="00691E4B">
              <w:rPr>
                <w:sz w:val="23"/>
                <w:szCs w:val="23"/>
              </w:rPr>
              <w:t xml:space="preserve">present </w:t>
            </w:r>
            <w:r>
              <w:rPr>
                <w:sz w:val="23"/>
                <w:szCs w:val="23"/>
              </w:rPr>
              <w:t>signed the D</w:t>
            </w:r>
            <w:r w:rsidR="0037310B">
              <w:rPr>
                <w:sz w:val="23"/>
                <w:szCs w:val="23"/>
              </w:rPr>
              <w:t>eclaration of Acceptance.</w:t>
            </w:r>
          </w:p>
        </w:tc>
        <w:tc>
          <w:tcPr>
            <w:tcW w:w="990" w:type="dxa"/>
          </w:tcPr>
          <w:p w:rsidR="00902EE5" w:rsidRPr="002835EA" w:rsidRDefault="00902EE5">
            <w:pPr>
              <w:pStyle w:val="TableContents"/>
              <w:rPr>
                <w:b/>
                <w:bCs/>
                <w:sz w:val="23"/>
                <w:szCs w:val="23"/>
              </w:rPr>
            </w:pPr>
          </w:p>
        </w:tc>
      </w:tr>
      <w:tr w:rsidR="00902EE5" w:rsidRPr="002835EA" w:rsidTr="0037310B">
        <w:trPr>
          <w:trHeight w:val="567"/>
        </w:trPr>
        <w:tc>
          <w:tcPr>
            <w:tcW w:w="9381" w:type="dxa"/>
          </w:tcPr>
          <w:p w:rsidR="00902EE5" w:rsidRPr="0037310B" w:rsidRDefault="0037310B">
            <w:pPr>
              <w:pStyle w:val="TableContents"/>
              <w:ind w:left="-30" w:firstLine="30"/>
              <w:rPr>
                <w:iCs/>
                <w:sz w:val="23"/>
                <w:szCs w:val="23"/>
              </w:rPr>
            </w:pPr>
            <w:r>
              <w:rPr>
                <w:b/>
                <w:iCs/>
                <w:sz w:val="23"/>
                <w:szCs w:val="23"/>
              </w:rPr>
              <w:t>CPC042/15 Chairman’s Welcome</w:t>
            </w:r>
          </w:p>
          <w:p w:rsidR="00902EE5" w:rsidRPr="002835EA" w:rsidRDefault="0037310B" w:rsidP="0037310B">
            <w:pPr>
              <w:pStyle w:val="TableContents"/>
              <w:rPr>
                <w:iCs/>
                <w:sz w:val="23"/>
                <w:szCs w:val="23"/>
              </w:rPr>
            </w:pPr>
            <w:r>
              <w:rPr>
                <w:iCs/>
                <w:sz w:val="23"/>
                <w:szCs w:val="23"/>
              </w:rPr>
              <w:t>Cllr Angwin welcomed everyone to the meeting.</w:t>
            </w:r>
          </w:p>
        </w:tc>
        <w:tc>
          <w:tcPr>
            <w:tcW w:w="990" w:type="dxa"/>
          </w:tcPr>
          <w:p w:rsidR="00902EE5" w:rsidRPr="002835EA" w:rsidRDefault="00902EE5">
            <w:pPr>
              <w:rPr>
                <w:sz w:val="23"/>
                <w:szCs w:val="23"/>
              </w:rPr>
            </w:pPr>
          </w:p>
          <w:p w:rsidR="00902EE5" w:rsidRPr="002835EA" w:rsidRDefault="00902EE5" w:rsidP="00C925D1">
            <w:pPr>
              <w:rPr>
                <w:sz w:val="23"/>
                <w:szCs w:val="23"/>
              </w:rPr>
            </w:pPr>
          </w:p>
        </w:tc>
      </w:tr>
      <w:tr w:rsidR="00902EE5" w:rsidRPr="002835EA" w:rsidTr="00691E4B">
        <w:trPr>
          <w:trHeight w:hRule="exact" w:val="2552"/>
        </w:trPr>
        <w:tc>
          <w:tcPr>
            <w:tcW w:w="9381" w:type="dxa"/>
          </w:tcPr>
          <w:p w:rsidR="00902EE5" w:rsidRPr="00973C34" w:rsidRDefault="0037310B">
            <w:pPr>
              <w:pStyle w:val="TableContents"/>
              <w:rPr>
                <w:sz w:val="23"/>
                <w:szCs w:val="23"/>
              </w:rPr>
            </w:pPr>
            <w:r>
              <w:rPr>
                <w:b/>
                <w:bCs/>
                <w:sz w:val="23"/>
                <w:szCs w:val="23"/>
              </w:rPr>
              <w:t>CPC043</w:t>
            </w:r>
            <w:r w:rsidR="00902EE5" w:rsidRPr="002835EA">
              <w:rPr>
                <w:b/>
                <w:bCs/>
                <w:sz w:val="23"/>
                <w:szCs w:val="23"/>
              </w:rPr>
              <w:t>/15 Public Forum</w:t>
            </w:r>
            <w:r w:rsidR="00973C34">
              <w:rPr>
                <w:b/>
                <w:bCs/>
                <w:sz w:val="23"/>
                <w:szCs w:val="23"/>
              </w:rPr>
              <w:t>/Open Session</w:t>
            </w:r>
          </w:p>
          <w:p w:rsidR="00902EE5" w:rsidRDefault="00973C34">
            <w:pPr>
              <w:pStyle w:val="TableContents"/>
              <w:rPr>
                <w:sz w:val="23"/>
                <w:szCs w:val="23"/>
              </w:rPr>
            </w:pPr>
            <w:r>
              <w:rPr>
                <w:sz w:val="23"/>
                <w:szCs w:val="23"/>
              </w:rPr>
              <w:t>There were no reports to be given as the County and District Councillor and the Police reports were presented at the Annual Parish Meeting.</w:t>
            </w:r>
          </w:p>
          <w:p w:rsidR="00902EE5" w:rsidRPr="002835EA" w:rsidRDefault="00902EE5">
            <w:pPr>
              <w:pStyle w:val="TableContents"/>
              <w:rPr>
                <w:b/>
                <w:sz w:val="23"/>
                <w:szCs w:val="23"/>
              </w:rPr>
            </w:pPr>
            <w:r w:rsidRPr="002835EA">
              <w:rPr>
                <w:b/>
                <w:sz w:val="23"/>
                <w:szCs w:val="23"/>
              </w:rPr>
              <w:t>Ancient House hedge</w:t>
            </w:r>
          </w:p>
          <w:p w:rsidR="00902EE5" w:rsidRPr="002835EA" w:rsidRDefault="00691E4B">
            <w:pPr>
              <w:pStyle w:val="TableContents"/>
              <w:rPr>
                <w:sz w:val="23"/>
                <w:szCs w:val="23"/>
              </w:rPr>
            </w:pPr>
            <w:r>
              <w:rPr>
                <w:sz w:val="23"/>
                <w:szCs w:val="23"/>
              </w:rPr>
              <w:t xml:space="preserve">Clopton PC </w:t>
            </w:r>
            <w:r w:rsidR="00973C34">
              <w:rPr>
                <w:sz w:val="23"/>
                <w:szCs w:val="23"/>
              </w:rPr>
              <w:t>spoke</w:t>
            </w:r>
            <w:r w:rsidR="00902EE5" w:rsidRPr="002835EA">
              <w:rPr>
                <w:sz w:val="23"/>
                <w:szCs w:val="23"/>
              </w:rPr>
              <w:t xml:space="preserve"> to the occu</w:t>
            </w:r>
            <w:r w:rsidR="00973C34">
              <w:rPr>
                <w:sz w:val="23"/>
                <w:szCs w:val="23"/>
              </w:rPr>
              <w:t xml:space="preserve">pier of the property and they have agreed to trim the hedge </w:t>
            </w:r>
            <w:r w:rsidR="00902EE5" w:rsidRPr="002835EA">
              <w:rPr>
                <w:sz w:val="23"/>
                <w:szCs w:val="23"/>
              </w:rPr>
              <w:t>back.</w:t>
            </w:r>
            <w:r w:rsidR="00973C34">
              <w:rPr>
                <w:sz w:val="23"/>
                <w:szCs w:val="23"/>
              </w:rPr>
              <w:t xml:space="preserve">  </w:t>
            </w:r>
          </w:p>
          <w:p w:rsidR="00902EE5" w:rsidRPr="002835EA" w:rsidRDefault="00902EE5">
            <w:pPr>
              <w:pStyle w:val="TableContents"/>
              <w:rPr>
                <w:b/>
                <w:sz w:val="23"/>
                <w:szCs w:val="23"/>
              </w:rPr>
            </w:pPr>
            <w:r w:rsidRPr="002835EA">
              <w:rPr>
                <w:b/>
                <w:sz w:val="23"/>
                <w:szCs w:val="23"/>
              </w:rPr>
              <w:t>Village sign Market Hill</w:t>
            </w:r>
          </w:p>
          <w:p w:rsidR="00902EE5" w:rsidRPr="002835EA" w:rsidRDefault="00902EE5">
            <w:pPr>
              <w:pStyle w:val="TableContents"/>
              <w:rPr>
                <w:sz w:val="23"/>
                <w:szCs w:val="23"/>
              </w:rPr>
            </w:pPr>
            <w:r w:rsidRPr="002835EA">
              <w:rPr>
                <w:sz w:val="23"/>
                <w:szCs w:val="23"/>
              </w:rPr>
              <w:t xml:space="preserve">The </w:t>
            </w:r>
            <w:r w:rsidR="00973C34">
              <w:rPr>
                <w:sz w:val="23"/>
                <w:szCs w:val="23"/>
              </w:rPr>
              <w:t xml:space="preserve">missing </w:t>
            </w:r>
            <w:r w:rsidRPr="002835EA">
              <w:rPr>
                <w:sz w:val="23"/>
                <w:szCs w:val="23"/>
              </w:rPr>
              <w:t xml:space="preserve">Clopton village sign along Market Hill </w:t>
            </w:r>
            <w:r w:rsidR="00973C34">
              <w:rPr>
                <w:sz w:val="23"/>
                <w:szCs w:val="23"/>
              </w:rPr>
              <w:t>was reported to Highways Department and is under investigation.</w:t>
            </w:r>
          </w:p>
          <w:p w:rsidR="00902EE5" w:rsidRPr="002835EA" w:rsidRDefault="00902EE5">
            <w:pPr>
              <w:tabs>
                <w:tab w:val="left" w:pos="1140"/>
              </w:tabs>
              <w:rPr>
                <w:sz w:val="23"/>
                <w:szCs w:val="23"/>
              </w:rPr>
            </w:pPr>
            <w:r w:rsidRPr="002835EA">
              <w:rPr>
                <w:sz w:val="23"/>
                <w:szCs w:val="23"/>
              </w:rPr>
              <w:tab/>
            </w:r>
          </w:p>
        </w:tc>
        <w:tc>
          <w:tcPr>
            <w:tcW w:w="990" w:type="dxa"/>
          </w:tcPr>
          <w:p w:rsidR="00902EE5" w:rsidRPr="002835EA" w:rsidRDefault="00902EE5">
            <w:pPr>
              <w:pStyle w:val="TableContents"/>
              <w:rPr>
                <w:b/>
                <w:bCs/>
                <w:sz w:val="23"/>
                <w:szCs w:val="23"/>
              </w:rPr>
            </w:pPr>
          </w:p>
          <w:p w:rsidR="00902EE5" w:rsidRPr="002835EA" w:rsidRDefault="00902EE5">
            <w:pPr>
              <w:pStyle w:val="TableContents"/>
              <w:rPr>
                <w:bCs/>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rsidP="001B74E1">
            <w:pPr>
              <w:rPr>
                <w:sz w:val="23"/>
                <w:szCs w:val="23"/>
              </w:rPr>
            </w:pPr>
          </w:p>
          <w:p w:rsidR="00902EE5" w:rsidRPr="002835EA" w:rsidRDefault="00902EE5" w:rsidP="001B74E1">
            <w:pPr>
              <w:rPr>
                <w:sz w:val="23"/>
                <w:szCs w:val="23"/>
              </w:rPr>
            </w:pPr>
          </w:p>
          <w:p w:rsidR="00902EE5" w:rsidRPr="002835EA" w:rsidRDefault="00902EE5" w:rsidP="001B74E1">
            <w:pPr>
              <w:rPr>
                <w:sz w:val="23"/>
                <w:szCs w:val="23"/>
              </w:rPr>
            </w:pPr>
          </w:p>
          <w:p w:rsidR="00902EE5" w:rsidRPr="002835EA" w:rsidRDefault="00902EE5" w:rsidP="001B74E1">
            <w:pPr>
              <w:rPr>
                <w:sz w:val="23"/>
                <w:szCs w:val="23"/>
              </w:rPr>
            </w:pPr>
          </w:p>
          <w:p w:rsidR="00902EE5" w:rsidRPr="002835EA" w:rsidRDefault="00902EE5" w:rsidP="001B74E1">
            <w:pPr>
              <w:rPr>
                <w:sz w:val="23"/>
                <w:szCs w:val="23"/>
              </w:rPr>
            </w:pPr>
          </w:p>
          <w:p w:rsidR="00902EE5" w:rsidRPr="002835EA" w:rsidRDefault="00902EE5" w:rsidP="001B74E1">
            <w:pPr>
              <w:rPr>
                <w:sz w:val="23"/>
                <w:szCs w:val="23"/>
              </w:rPr>
            </w:pPr>
          </w:p>
          <w:p w:rsidR="00902EE5" w:rsidRPr="002835EA" w:rsidRDefault="00902EE5" w:rsidP="001B74E1">
            <w:pPr>
              <w:rPr>
                <w:sz w:val="23"/>
                <w:szCs w:val="23"/>
              </w:rPr>
            </w:pPr>
          </w:p>
          <w:p w:rsidR="00902EE5" w:rsidRPr="002835EA" w:rsidRDefault="00902EE5" w:rsidP="001B74E1">
            <w:pPr>
              <w:rPr>
                <w:sz w:val="23"/>
                <w:szCs w:val="23"/>
              </w:rPr>
            </w:pPr>
          </w:p>
          <w:p w:rsidR="00902EE5" w:rsidRPr="002835EA" w:rsidRDefault="00902EE5" w:rsidP="001B74E1">
            <w:pPr>
              <w:rPr>
                <w:sz w:val="23"/>
                <w:szCs w:val="23"/>
              </w:rPr>
            </w:pPr>
          </w:p>
          <w:p w:rsidR="00902EE5" w:rsidRPr="002835EA" w:rsidRDefault="00902EE5" w:rsidP="001B74E1">
            <w:pPr>
              <w:rPr>
                <w:sz w:val="23"/>
                <w:szCs w:val="23"/>
              </w:rPr>
            </w:pPr>
          </w:p>
          <w:p w:rsidR="00902EE5" w:rsidRPr="002835EA" w:rsidRDefault="00902EE5" w:rsidP="00A54CBA">
            <w:pPr>
              <w:rPr>
                <w:b/>
                <w:sz w:val="23"/>
                <w:szCs w:val="23"/>
              </w:rPr>
            </w:pPr>
          </w:p>
        </w:tc>
      </w:tr>
      <w:tr w:rsidR="00902EE5" w:rsidRPr="002835EA" w:rsidTr="00973C34">
        <w:trPr>
          <w:trHeight w:hRule="exact" w:val="624"/>
        </w:trPr>
        <w:tc>
          <w:tcPr>
            <w:tcW w:w="9381" w:type="dxa"/>
          </w:tcPr>
          <w:p w:rsidR="00902EE5" w:rsidRPr="002835EA" w:rsidRDefault="00973C34" w:rsidP="00FA284D">
            <w:pPr>
              <w:pStyle w:val="TableContents"/>
              <w:rPr>
                <w:b/>
                <w:bCs/>
                <w:sz w:val="23"/>
                <w:szCs w:val="23"/>
              </w:rPr>
            </w:pPr>
            <w:r>
              <w:rPr>
                <w:b/>
                <w:bCs/>
                <w:sz w:val="23"/>
                <w:szCs w:val="23"/>
              </w:rPr>
              <w:t>CPC044</w:t>
            </w:r>
            <w:r w:rsidR="00902EE5" w:rsidRPr="002835EA">
              <w:rPr>
                <w:b/>
                <w:bCs/>
                <w:sz w:val="23"/>
                <w:szCs w:val="23"/>
              </w:rPr>
              <w:t>/15 Apologies</w:t>
            </w:r>
          </w:p>
          <w:p w:rsidR="00902EE5" w:rsidRPr="002835EA" w:rsidRDefault="00902EE5" w:rsidP="003F2BB2">
            <w:pPr>
              <w:pStyle w:val="TableContents"/>
              <w:rPr>
                <w:bCs/>
                <w:sz w:val="23"/>
                <w:szCs w:val="23"/>
              </w:rPr>
            </w:pPr>
            <w:r w:rsidRPr="002835EA">
              <w:rPr>
                <w:bCs/>
                <w:sz w:val="23"/>
                <w:szCs w:val="23"/>
              </w:rPr>
              <w:t>Apologies were received from Cllr</w:t>
            </w:r>
            <w:r w:rsidR="00691E4B">
              <w:rPr>
                <w:bCs/>
                <w:sz w:val="23"/>
                <w:szCs w:val="23"/>
              </w:rPr>
              <w:t xml:space="preserve"> Pryke and PCSO Marie Smith.</w:t>
            </w:r>
          </w:p>
        </w:tc>
        <w:tc>
          <w:tcPr>
            <w:tcW w:w="990" w:type="dxa"/>
          </w:tcPr>
          <w:p w:rsidR="00902EE5" w:rsidRPr="002835EA" w:rsidRDefault="00902EE5">
            <w:pPr>
              <w:pStyle w:val="TableContents"/>
              <w:rPr>
                <w:b/>
                <w:bCs/>
                <w:sz w:val="23"/>
                <w:szCs w:val="23"/>
              </w:rPr>
            </w:pPr>
          </w:p>
          <w:p w:rsidR="00902EE5" w:rsidRPr="002835EA" w:rsidRDefault="00902EE5" w:rsidP="008C5034">
            <w:pPr>
              <w:rPr>
                <w:sz w:val="23"/>
                <w:szCs w:val="23"/>
              </w:rPr>
            </w:pPr>
          </w:p>
          <w:p w:rsidR="00902EE5" w:rsidRPr="002835EA" w:rsidRDefault="00902EE5" w:rsidP="008C5034">
            <w:pPr>
              <w:rPr>
                <w:sz w:val="23"/>
                <w:szCs w:val="23"/>
              </w:rPr>
            </w:pPr>
          </w:p>
          <w:p w:rsidR="00902EE5" w:rsidRPr="002835EA" w:rsidRDefault="00902EE5" w:rsidP="008C5034">
            <w:pPr>
              <w:rPr>
                <w:sz w:val="23"/>
                <w:szCs w:val="23"/>
              </w:rPr>
            </w:pPr>
          </w:p>
          <w:p w:rsidR="00902EE5" w:rsidRPr="002835EA" w:rsidRDefault="00902EE5" w:rsidP="008C5034">
            <w:pPr>
              <w:rPr>
                <w:sz w:val="23"/>
                <w:szCs w:val="23"/>
              </w:rPr>
            </w:pPr>
          </w:p>
          <w:p w:rsidR="00902EE5" w:rsidRPr="002835EA" w:rsidRDefault="00902EE5" w:rsidP="008C5034">
            <w:pPr>
              <w:rPr>
                <w:sz w:val="23"/>
                <w:szCs w:val="23"/>
              </w:rPr>
            </w:pPr>
          </w:p>
          <w:p w:rsidR="00902EE5" w:rsidRPr="002835EA" w:rsidRDefault="00902EE5" w:rsidP="008C5034">
            <w:pPr>
              <w:rPr>
                <w:sz w:val="23"/>
                <w:szCs w:val="23"/>
              </w:rPr>
            </w:pPr>
          </w:p>
          <w:p w:rsidR="00902EE5" w:rsidRPr="002835EA" w:rsidRDefault="00902EE5" w:rsidP="008C5034">
            <w:pPr>
              <w:rPr>
                <w:sz w:val="23"/>
                <w:szCs w:val="23"/>
              </w:rPr>
            </w:pPr>
          </w:p>
          <w:p w:rsidR="00902EE5" w:rsidRPr="002835EA" w:rsidRDefault="00902EE5" w:rsidP="008C5034">
            <w:pPr>
              <w:rPr>
                <w:sz w:val="23"/>
                <w:szCs w:val="23"/>
              </w:rPr>
            </w:pPr>
          </w:p>
          <w:p w:rsidR="00902EE5" w:rsidRPr="002835EA" w:rsidRDefault="00902EE5" w:rsidP="008C5034">
            <w:pPr>
              <w:rPr>
                <w:sz w:val="23"/>
                <w:szCs w:val="23"/>
              </w:rPr>
            </w:pPr>
          </w:p>
          <w:p w:rsidR="00902EE5" w:rsidRPr="002835EA" w:rsidRDefault="00902EE5" w:rsidP="008C5034">
            <w:pPr>
              <w:rPr>
                <w:sz w:val="23"/>
                <w:szCs w:val="23"/>
              </w:rPr>
            </w:pPr>
          </w:p>
          <w:p w:rsidR="00902EE5" w:rsidRPr="002835EA" w:rsidRDefault="00902EE5" w:rsidP="008C5034">
            <w:pPr>
              <w:rPr>
                <w:sz w:val="23"/>
                <w:szCs w:val="23"/>
              </w:rPr>
            </w:pPr>
          </w:p>
          <w:p w:rsidR="00902EE5" w:rsidRPr="002835EA" w:rsidRDefault="00902EE5" w:rsidP="008C5034">
            <w:pPr>
              <w:rPr>
                <w:sz w:val="23"/>
                <w:szCs w:val="23"/>
              </w:rPr>
            </w:pPr>
          </w:p>
          <w:p w:rsidR="00902EE5" w:rsidRPr="002835EA" w:rsidRDefault="00902EE5" w:rsidP="008C5034">
            <w:pPr>
              <w:rPr>
                <w:b/>
                <w:sz w:val="23"/>
                <w:szCs w:val="23"/>
              </w:rPr>
            </w:pPr>
          </w:p>
          <w:p w:rsidR="00902EE5" w:rsidRPr="002835EA" w:rsidRDefault="00902EE5" w:rsidP="008C5034">
            <w:pPr>
              <w:rPr>
                <w:b/>
                <w:sz w:val="23"/>
                <w:szCs w:val="23"/>
              </w:rPr>
            </w:pPr>
          </w:p>
        </w:tc>
      </w:tr>
      <w:tr w:rsidR="00902EE5" w:rsidRPr="002835EA" w:rsidTr="00973C34">
        <w:trPr>
          <w:trHeight w:hRule="exact" w:val="680"/>
        </w:trPr>
        <w:tc>
          <w:tcPr>
            <w:tcW w:w="9381" w:type="dxa"/>
          </w:tcPr>
          <w:p w:rsidR="00902EE5" w:rsidRPr="002835EA" w:rsidRDefault="00973C34">
            <w:pPr>
              <w:pStyle w:val="TableContents"/>
              <w:rPr>
                <w:b/>
                <w:bCs/>
                <w:sz w:val="23"/>
                <w:szCs w:val="23"/>
              </w:rPr>
            </w:pPr>
            <w:r>
              <w:rPr>
                <w:b/>
                <w:bCs/>
                <w:sz w:val="23"/>
                <w:szCs w:val="23"/>
              </w:rPr>
              <w:t>CPC045</w:t>
            </w:r>
            <w:r w:rsidR="00902EE5" w:rsidRPr="002835EA">
              <w:rPr>
                <w:b/>
                <w:bCs/>
                <w:sz w:val="23"/>
                <w:szCs w:val="23"/>
              </w:rPr>
              <w:t>/15 Declaration of Interests/Dispensation Applications Received</w:t>
            </w:r>
          </w:p>
          <w:p w:rsidR="00902EE5" w:rsidRPr="002835EA" w:rsidRDefault="00902EE5">
            <w:pPr>
              <w:pStyle w:val="TableContents"/>
              <w:rPr>
                <w:bCs/>
                <w:sz w:val="23"/>
                <w:szCs w:val="23"/>
              </w:rPr>
            </w:pPr>
            <w:r w:rsidRPr="002835EA">
              <w:rPr>
                <w:bCs/>
                <w:sz w:val="23"/>
                <w:szCs w:val="23"/>
              </w:rPr>
              <w:t>There were no declarations of interest and no dispensation applications to consider.</w:t>
            </w:r>
          </w:p>
          <w:p w:rsidR="00902EE5" w:rsidRPr="002835EA" w:rsidRDefault="00902EE5">
            <w:pPr>
              <w:pStyle w:val="TableContents"/>
              <w:rPr>
                <w:bCs/>
                <w:sz w:val="23"/>
                <w:szCs w:val="23"/>
              </w:rPr>
            </w:pPr>
          </w:p>
        </w:tc>
        <w:tc>
          <w:tcPr>
            <w:tcW w:w="990" w:type="dxa"/>
          </w:tcPr>
          <w:p w:rsidR="00902EE5" w:rsidRPr="002835EA" w:rsidRDefault="00902EE5">
            <w:pPr>
              <w:pStyle w:val="TableContents"/>
              <w:rPr>
                <w:b/>
                <w:bCs/>
                <w:sz w:val="23"/>
                <w:szCs w:val="23"/>
              </w:rPr>
            </w:pPr>
          </w:p>
          <w:p w:rsidR="00902EE5" w:rsidRPr="002835EA" w:rsidRDefault="00902EE5" w:rsidP="004A3E8D">
            <w:pPr>
              <w:rPr>
                <w:b/>
                <w:sz w:val="23"/>
                <w:szCs w:val="23"/>
              </w:rPr>
            </w:pPr>
          </w:p>
          <w:p w:rsidR="00902EE5" w:rsidRPr="002835EA" w:rsidRDefault="00902EE5" w:rsidP="004A3E8D">
            <w:pPr>
              <w:rPr>
                <w:b/>
                <w:sz w:val="23"/>
                <w:szCs w:val="23"/>
              </w:rPr>
            </w:pPr>
          </w:p>
        </w:tc>
      </w:tr>
      <w:tr w:rsidR="004B71ED" w:rsidRPr="002835EA" w:rsidTr="00AF0944">
        <w:trPr>
          <w:trHeight w:hRule="exact" w:val="3686"/>
        </w:trPr>
        <w:tc>
          <w:tcPr>
            <w:tcW w:w="9381" w:type="dxa"/>
          </w:tcPr>
          <w:p w:rsidR="004B71ED" w:rsidRDefault="004B71ED">
            <w:pPr>
              <w:pStyle w:val="TableContents"/>
              <w:rPr>
                <w:b/>
                <w:bCs/>
                <w:sz w:val="23"/>
                <w:szCs w:val="23"/>
              </w:rPr>
            </w:pPr>
            <w:r>
              <w:rPr>
                <w:b/>
                <w:bCs/>
                <w:sz w:val="23"/>
                <w:szCs w:val="23"/>
              </w:rPr>
              <w:t>CPC046/15 Election of Other Offices</w:t>
            </w:r>
          </w:p>
          <w:p w:rsidR="004B71ED" w:rsidRDefault="004B71ED">
            <w:pPr>
              <w:pStyle w:val="TableContents"/>
              <w:rPr>
                <w:bCs/>
                <w:sz w:val="23"/>
                <w:szCs w:val="23"/>
              </w:rPr>
            </w:pPr>
            <w:r>
              <w:rPr>
                <w:bCs/>
                <w:sz w:val="23"/>
                <w:szCs w:val="23"/>
              </w:rPr>
              <w:t>The following Offices were elected:</w:t>
            </w:r>
          </w:p>
          <w:p w:rsidR="004B71ED" w:rsidRDefault="004B71ED">
            <w:pPr>
              <w:pStyle w:val="TableContents"/>
              <w:rPr>
                <w:bCs/>
                <w:sz w:val="23"/>
                <w:szCs w:val="23"/>
              </w:rPr>
            </w:pPr>
            <w:r>
              <w:rPr>
                <w:b/>
                <w:bCs/>
                <w:sz w:val="23"/>
                <w:szCs w:val="23"/>
              </w:rPr>
              <w:t>Vice Chairman</w:t>
            </w:r>
            <w:r>
              <w:rPr>
                <w:bCs/>
                <w:sz w:val="23"/>
                <w:szCs w:val="23"/>
              </w:rPr>
              <w:t>: Cllr Pryke.  Proposer Cllr Fryatt, Seconder Cllr Yallop.</w:t>
            </w:r>
          </w:p>
          <w:p w:rsidR="004B71ED" w:rsidRDefault="004B71ED">
            <w:pPr>
              <w:pStyle w:val="TableContents"/>
              <w:rPr>
                <w:bCs/>
                <w:sz w:val="23"/>
                <w:szCs w:val="23"/>
              </w:rPr>
            </w:pPr>
            <w:r>
              <w:rPr>
                <w:b/>
                <w:bCs/>
                <w:sz w:val="23"/>
                <w:szCs w:val="23"/>
              </w:rPr>
              <w:t>SALC Representative</w:t>
            </w:r>
            <w:r>
              <w:rPr>
                <w:bCs/>
                <w:sz w:val="23"/>
                <w:szCs w:val="23"/>
              </w:rPr>
              <w:t>: Cllr Fryatt will attending meetings and report back to the Council.</w:t>
            </w:r>
          </w:p>
          <w:p w:rsidR="004B71ED" w:rsidRDefault="004B71ED">
            <w:pPr>
              <w:pStyle w:val="TableContents"/>
              <w:rPr>
                <w:bCs/>
                <w:sz w:val="23"/>
                <w:szCs w:val="23"/>
              </w:rPr>
            </w:pPr>
            <w:r>
              <w:rPr>
                <w:b/>
                <w:bCs/>
                <w:sz w:val="23"/>
                <w:szCs w:val="23"/>
              </w:rPr>
              <w:t>Emergency Planning Officer</w:t>
            </w:r>
            <w:r>
              <w:rPr>
                <w:bCs/>
                <w:sz w:val="23"/>
                <w:szCs w:val="23"/>
              </w:rPr>
              <w:t>: Cllr Angwin.  Proposer Cllr Raffell, Seconder Cllr Yallop.</w:t>
            </w:r>
          </w:p>
          <w:p w:rsidR="004B71ED" w:rsidRDefault="004B71ED">
            <w:pPr>
              <w:pStyle w:val="TableContents"/>
              <w:rPr>
                <w:bCs/>
                <w:sz w:val="23"/>
                <w:szCs w:val="23"/>
              </w:rPr>
            </w:pPr>
            <w:r>
              <w:rPr>
                <w:b/>
                <w:bCs/>
                <w:sz w:val="23"/>
                <w:szCs w:val="23"/>
              </w:rPr>
              <w:t>Responsible Finance Officer</w:t>
            </w:r>
            <w:r>
              <w:rPr>
                <w:bCs/>
                <w:sz w:val="23"/>
                <w:szCs w:val="23"/>
              </w:rPr>
              <w:t>: Mrs Terri Embury.  Proposer Cllr Angwin, Seconder Cllr Fryatt.</w:t>
            </w:r>
          </w:p>
          <w:p w:rsidR="004B71ED" w:rsidRDefault="004B71ED">
            <w:pPr>
              <w:pStyle w:val="TableContents"/>
              <w:rPr>
                <w:bCs/>
                <w:sz w:val="23"/>
                <w:szCs w:val="23"/>
              </w:rPr>
            </w:pPr>
            <w:r>
              <w:rPr>
                <w:b/>
                <w:bCs/>
                <w:sz w:val="23"/>
                <w:szCs w:val="23"/>
              </w:rPr>
              <w:t>Communications</w:t>
            </w:r>
            <w:r>
              <w:rPr>
                <w:bCs/>
                <w:sz w:val="23"/>
                <w:szCs w:val="23"/>
              </w:rPr>
              <w:t>: Mrs Della Hughes</w:t>
            </w:r>
            <w:r w:rsidR="00AF0944">
              <w:rPr>
                <w:bCs/>
                <w:sz w:val="23"/>
                <w:szCs w:val="23"/>
              </w:rPr>
              <w:t xml:space="preserve"> to produce the Clopton Annual on behalf of the Council and where possible to submit invoices with attached shop receipts showing their VAT number to allow Council to reclaim any VAT paid in order to produce the information sheet.</w:t>
            </w:r>
          </w:p>
          <w:p w:rsidR="00AF0944" w:rsidRPr="00AF0944" w:rsidRDefault="00AF0944">
            <w:pPr>
              <w:pStyle w:val="TableContents"/>
              <w:rPr>
                <w:bCs/>
                <w:sz w:val="23"/>
                <w:szCs w:val="23"/>
              </w:rPr>
            </w:pPr>
            <w:r>
              <w:rPr>
                <w:b/>
                <w:bCs/>
                <w:sz w:val="23"/>
                <w:szCs w:val="23"/>
              </w:rPr>
              <w:t>WJ Steel and Poors Charity</w:t>
            </w:r>
            <w:r>
              <w:rPr>
                <w:bCs/>
                <w:sz w:val="23"/>
                <w:szCs w:val="23"/>
              </w:rPr>
              <w:t>: Mrs Christensen was re-appointed as the Nominative Trustee for a term of four years.</w:t>
            </w:r>
          </w:p>
          <w:p w:rsidR="004B71ED" w:rsidRPr="004B71ED" w:rsidRDefault="004B71ED">
            <w:pPr>
              <w:pStyle w:val="TableContents"/>
              <w:rPr>
                <w:bCs/>
                <w:sz w:val="23"/>
                <w:szCs w:val="23"/>
              </w:rPr>
            </w:pPr>
          </w:p>
        </w:tc>
        <w:tc>
          <w:tcPr>
            <w:tcW w:w="990" w:type="dxa"/>
          </w:tcPr>
          <w:p w:rsidR="004B71ED" w:rsidRPr="002835EA" w:rsidRDefault="004B71ED">
            <w:pPr>
              <w:pStyle w:val="TableContents"/>
              <w:rPr>
                <w:b/>
                <w:bCs/>
                <w:sz w:val="23"/>
                <w:szCs w:val="23"/>
              </w:rPr>
            </w:pPr>
          </w:p>
        </w:tc>
      </w:tr>
      <w:tr w:rsidR="00902EE5" w:rsidRPr="002835EA" w:rsidTr="00C14173">
        <w:trPr>
          <w:trHeight w:hRule="exact" w:val="964"/>
        </w:trPr>
        <w:tc>
          <w:tcPr>
            <w:tcW w:w="9381" w:type="dxa"/>
          </w:tcPr>
          <w:p w:rsidR="00902EE5" w:rsidRPr="002835EA" w:rsidRDefault="00F01E52">
            <w:pPr>
              <w:pStyle w:val="TableContents"/>
              <w:rPr>
                <w:b/>
                <w:bCs/>
                <w:sz w:val="23"/>
                <w:szCs w:val="23"/>
              </w:rPr>
            </w:pPr>
            <w:r>
              <w:rPr>
                <w:b/>
                <w:bCs/>
                <w:sz w:val="23"/>
                <w:szCs w:val="23"/>
              </w:rPr>
              <w:lastRenderedPageBreak/>
              <w:t>CPC04</w:t>
            </w:r>
            <w:r w:rsidR="00AF0944">
              <w:rPr>
                <w:b/>
                <w:bCs/>
                <w:sz w:val="23"/>
                <w:szCs w:val="23"/>
              </w:rPr>
              <w:t>7</w:t>
            </w:r>
            <w:r w:rsidR="00902EE5" w:rsidRPr="002835EA">
              <w:rPr>
                <w:b/>
                <w:bCs/>
                <w:sz w:val="23"/>
                <w:szCs w:val="23"/>
              </w:rPr>
              <w:t>/15 To approve the m</w:t>
            </w:r>
            <w:r w:rsidR="004B71ED">
              <w:rPr>
                <w:b/>
                <w:bCs/>
                <w:sz w:val="23"/>
                <w:szCs w:val="23"/>
              </w:rPr>
              <w:t>inutes of the meeting held on 19</w:t>
            </w:r>
            <w:r w:rsidR="004B71ED" w:rsidRPr="004B71ED">
              <w:rPr>
                <w:b/>
                <w:bCs/>
                <w:sz w:val="23"/>
                <w:szCs w:val="23"/>
                <w:vertAlign w:val="superscript"/>
              </w:rPr>
              <w:t>th</w:t>
            </w:r>
            <w:r w:rsidR="004B71ED">
              <w:rPr>
                <w:b/>
                <w:bCs/>
                <w:sz w:val="23"/>
                <w:szCs w:val="23"/>
              </w:rPr>
              <w:t xml:space="preserve"> March</w:t>
            </w:r>
            <w:r w:rsidR="00902EE5" w:rsidRPr="002835EA">
              <w:rPr>
                <w:b/>
                <w:bCs/>
                <w:sz w:val="23"/>
                <w:szCs w:val="23"/>
              </w:rPr>
              <w:t xml:space="preserve"> 2015</w:t>
            </w:r>
          </w:p>
          <w:p w:rsidR="00902EE5" w:rsidRPr="002835EA" w:rsidRDefault="00902EE5">
            <w:pPr>
              <w:pStyle w:val="TableContents"/>
              <w:rPr>
                <w:bCs/>
                <w:sz w:val="23"/>
                <w:szCs w:val="23"/>
              </w:rPr>
            </w:pPr>
            <w:r w:rsidRPr="002835EA">
              <w:rPr>
                <w:bCs/>
                <w:sz w:val="23"/>
                <w:szCs w:val="23"/>
              </w:rPr>
              <w:t>The minutes were approved and signed as a true record.</w:t>
            </w:r>
          </w:p>
          <w:p w:rsidR="00902EE5" w:rsidRPr="002835EA" w:rsidRDefault="00902EE5">
            <w:pPr>
              <w:pStyle w:val="TableContents"/>
              <w:rPr>
                <w:bCs/>
                <w:sz w:val="23"/>
                <w:szCs w:val="23"/>
              </w:rPr>
            </w:pPr>
            <w:r w:rsidRPr="002835EA">
              <w:rPr>
                <w:bCs/>
                <w:sz w:val="23"/>
                <w:szCs w:val="23"/>
              </w:rPr>
              <w:t>Proposer Cllr Yallop, Seconder Cllr Raffell.</w:t>
            </w:r>
          </w:p>
          <w:p w:rsidR="00902EE5" w:rsidRPr="002835EA" w:rsidRDefault="00902EE5">
            <w:pPr>
              <w:pStyle w:val="TableContents"/>
              <w:rPr>
                <w:bCs/>
                <w:sz w:val="23"/>
                <w:szCs w:val="23"/>
              </w:rPr>
            </w:pPr>
          </w:p>
        </w:tc>
        <w:tc>
          <w:tcPr>
            <w:tcW w:w="990" w:type="dxa"/>
          </w:tcPr>
          <w:p w:rsidR="00902EE5" w:rsidRPr="002835EA" w:rsidRDefault="00902EE5">
            <w:pPr>
              <w:pStyle w:val="TableContents"/>
              <w:rPr>
                <w:b/>
                <w:bCs/>
                <w:sz w:val="23"/>
                <w:szCs w:val="23"/>
              </w:rPr>
            </w:pPr>
          </w:p>
        </w:tc>
      </w:tr>
      <w:tr w:rsidR="00902EE5" w:rsidRPr="002835EA" w:rsidTr="00C14173">
        <w:trPr>
          <w:trHeight w:hRule="exact" w:val="680"/>
        </w:trPr>
        <w:tc>
          <w:tcPr>
            <w:tcW w:w="9381" w:type="dxa"/>
          </w:tcPr>
          <w:p w:rsidR="00902EE5" w:rsidRPr="002835EA" w:rsidRDefault="00AF0944">
            <w:pPr>
              <w:pStyle w:val="TableContents"/>
              <w:rPr>
                <w:b/>
                <w:bCs/>
                <w:sz w:val="23"/>
                <w:szCs w:val="23"/>
              </w:rPr>
            </w:pPr>
            <w:r>
              <w:rPr>
                <w:b/>
                <w:bCs/>
                <w:sz w:val="23"/>
                <w:szCs w:val="23"/>
              </w:rPr>
              <w:t>CPC048</w:t>
            </w:r>
            <w:r w:rsidR="00902EE5" w:rsidRPr="002835EA">
              <w:rPr>
                <w:b/>
                <w:bCs/>
                <w:sz w:val="23"/>
                <w:szCs w:val="23"/>
              </w:rPr>
              <w:t>/15 Matters Arising from the Minutes</w:t>
            </w:r>
          </w:p>
          <w:p w:rsidR="00902EE5" w:rsidRPr="002835EA" w:rsidRDefault="00902EE5">
            <w:pPr>
              <w:pStyle w:val="TableContents"/>
              <w:rPr>
                <w:bCs/>
                <w:sz w:val="23"/>
                <w:szCs w:val="23"/>
              </w:rPr>
            </w:pPr>
            <w:r w:rsidRPr="002835EA">
              <w:rPr>
                <w:bCs/>
                <w:sz w:val="23"/>
                <w:szCs w:val="23"/>
              </w:rPr>
              <w:t>No matters arising.</w:t>
            </w:r>
          </w:p>
        </w:tc>
        <w:tc>
          <w:tcPr>
            <w:tcW w:w="990" w:type="dxa"/>
          </w:tcPr>
          <w:p w:rsidR="00902EE5" w:rsidRPr="002835EA" w:rsidRDefault="00902EE5">
            <w:pPr>
              <w:pStyle w:val="TableContents"/>
              <w:rPr>
                <w:b/>
                <w:bCs/>
                <w:sz w:val="23"/>
                <w:szCs w:val="23"/>
              </w:rPr>
            </w:pPr>
          </w:p>
        </w:tc>
      </w:tr>
      <w:tr w:rsidR="00902EE5" w:rsidRPr="002835EA" w:rsidTr="00CE5E74">
        <w:trPr>
          <w:trHeight w:hRule="exact" w:val="9072"/>
        </w:trPr>
        <w:tc>
          <w:tcPr>
            <w:tcW w:w="9381" w:type="dxa"/>
          </w:tcPr>
          <w:p w:rsidR="00902EE5" w:rsidRPr="002835EA" w:rsidRDefault="00AF0944">
            <w:pPr>
              <w:pStyle w:val="TableContents"/>
              <w:rPr>
                <w:bCs/>
                <w:i/>
                <w:sz w:val="23"/>
                <w:szCs w:val="23"/>
              </w:rPr>
            </w:pPr>
            <w:r>
              <w:rPr>
                <w:b/>
                <w:bCs/>
                <w:sz w:val="23"/>
                <w:szCs w:val="23"/>
              </w:rPr>
              <w:t>CPC049</w:t>
            </w:r>
            <w:r w:rsidR="00902EE5" w:rsidRPr="002835EA">
              <w:rPr>
                <w:b/>
                <w:bCs/>
                <w:sz w:val="23"/>
                <w:szCs w:val="23"/>
              </w:rPr>
              <w:t xml:space="preserve">/15 Finance </w:t>
            </w:r>
            <w:r w:rsidR="00902EE5" w:rsidRPr="002835EA">
              <w:rPr>
                <w:bCs/>
                <w:i/>
                <w:sz w:val="23"/>
                <w:szCs w:val="23"/>
              </w:rPr>
              <w:t>(see attached reports)</w:t>
            </w:r>
          </w:p>
          <w:p w:rsidR="00BF061D" w:rsidRDefault="00902EE5" w:rsidP="004A3E8D">
            <w:pPr>
              <w:numPr>
                <w:ilvl w:val="0"/>
                <w:numId w:val="25"/>
              </w:numPr>
              <w:rPr>
                <w:sz w:val="23"/>
                <w:szCs w:val="23"/>
              </w:rPr>
            </w:pPr>
            <w:r w:rsidRPr="00BF061D">
              <w:rPr>
                <w:b/>
                <w:sz w:val="23"/>
                <w:szCs w:val="23"/>
              </w:rPr>
              <w:t>Finance Report</w:t>
            </w:r>
            <w:r w:rsidRPr="002835EA">
              <w:rPr>
                <w:sz w:val="23"/>
                <w:szCs w:val="23"/>
              </w:rPr>
              <w:t xml:space="preserve"> – Cllr Angwin reported on the Council’s current financial position and movement since the last meet</w:t>
            </w:r>
            <w:r w:rsidR="00AF0944">
              <w:rPr>
                <w:sz w:val="23"/>
                <w:szCs w:val="23"/>
              </w:rPr>
              <w:t xml:space="preserve">ing.  </w:t>
            </w:r>
          </w:p>
          <w:p w:rsidR="00902EE5" w:rsidRDefault="00BF061D" w:rsidP="004A3E8D">
            <w:pPr>
              <w:numPr>
                <w:ilvl w:val="0"/>
                <w:numId w:val="25"/>
              </w:numPr>
              <w:rPr>
                <w:sz w:val="23"/>
                <w:szCs w:val="23"/>
              </w:rPr>
            </w:pPr>
            <w:r>
              <w:rPr>
                <w:b/>
                <w:sz w:val="23"/>
                <w:szCs w:val="23"/>
              </w:rPr>
              <w:t xml:space="preserve">Authorisation of payments </w:t>
            </w:r>
            <w:r w:rsidRPr="00BF061D">
              <w:rPr>
                <w:sz w:val="23"/>
                <w:szCs w:val="23"/>
              </w:rPr>
              <w:t>-</w:t>
            </w:r>
            <w:r>
              <w:rPr>
                <w:sz w:val="23"/>
                <w:szCs w:val="23"/>
              </w:rPr>
              <w:t xml:space="preserve"> </w:t>
            </w:r>
            <w:r w:rsidR="00AF0944">
              <w:rPr>
                <w:sz w:val="23"/>
                <w:szCs w:val="23"/>
              </w:rPr>
              <w:t>Payments totalling £1264.08</w:t>
            </w:r>
            <w:r>
              <w:rPr>
                <w:sz w:val="23"/>
                <w:szCs w:val="23"/>
              </w:rPr>
              <w:t xml:space="preserve"> were authorised</w:t>
            </w:r>
            <w:r w:rsidR="00902EE5" w:rsidRPr="002835EA">
              <w:rPr>
                <w:sz w:val="23"/>
                <w:szCs w:val="23"/>
              </w:rPr>
              <w:t xml:space="preserve">. </w:t>
            </w:r>
          </w:p>
          <w:p w:rsidR="00BF061D" w:rsidRPr="002835EA" w:rsidRDefault="00BF061D" w:rsidP="00BF061D">
            <w:pPr>
              <w:ind w:left="720"/>
              <w:rPr>
                <w:sz w:val="23"/>
                <w:szCs w:val="23"/>
              </w:rPr>
            </w:pPr>
            <w:r>
              <w:rPr>
                <w:sz w:val="23"/>
                <w:szCs w:val="23"/>
              </w:rPr>
              <w:t xml:space="preserve">Cllrs were also asked to approve the transfer of £25.00 from the Speedwatch Expenditure to the Speedwatch Ear-marked funds to cover Clopton PC’s payment to Speedwatch for the annual levy.   </w:t>
            </w:r>
            <w:r w:rsidRPr="002835EA">
              <w:rPr>
                <w:sz w:val="23"/>
                <w:szCs w:val="23"/>
              </w:rPr>
              <w:t>Proposer Cllr Raffell, S</w:t>
            </w:r>
            <w:r>
              <w:rPr>
                <w:sz w:val="23"/>
                <w:szCs w:val="23"/>
              </w:rPr>
              <w:t xml:space="preserve">econder Cllr Yallop.  </w:t>
            </w:r>
          </w:p>
          <w:p w:rsidR="00BF061D" w:rsidRPr="00BF061D" w:rsidRDefault="00BF061D" w:rsidP="00C63626">
            <w:pPr>
              <w:numPr>
                <w:ilvl w:val="0"/>
                <w:numId w:val="25"/>
              </w:numPr>
              <w:rPr>
                <w:sz w:val="23"/>
                <w:szCs w:val="23"/>
              </w:rPr>
            </w:pPr>
            <w:r>
              <w:rPr>
                <w:b/>
                <w:sz w:val="23"/>
                <w:szCs w:val="23"/>
              </w:rPr>
              <w:t xml:space="preserve">CPC money </w:t>
            </w:r>
            <w:r>
              <w:rPr>
                <w:sz w:val="23"/>
                <w:szCs w:val="23"/>
              </w:rPr>
              <w:t xml:space="preserve">- </w:t>
            </w:r>
            <w:r w:rsidRPr="00BF061D">
              <w:rPr>
                <w:sz w:val="23"/>
                <w:szCs w:val="23"/>
              </w:rPr>
              <w:t>Cllrs discussed opening an Instant Access Government Bond as the CPC cash in the two main bank accounts is earning very little interest. This was approved and the account will be opened by the RFO and Cllr Raffell</w:t>
            </w:r>
            <w:r>
              <w:rPr>
                <w:sz w:val="23"/>
                <w:szCs w:val="23"/>
              </w:rPr>
              <w:t>,</w:t>
            </w:r>
            <w:r w:rsidRPr="00BF061D">
              <w:rPr>
                <w:sz w:val="23"/>
                <w:szCs w:val="23"/>
              </w:rPr>
              <w:t xml:space="preserve"> acting in trust for Clopton PC. The interest being paid directly to Clopton PC.  Proposer Cllr Angwin, Seconder Cllr Fryatt.</w:t>
            </w:r>
          </w:p>
          <w:p w:rsidR="00902EE5" w:rsidRPr="002835EA" w:rsidRDefault="00902EE5" w:rsidP="00D91CFB">
            <w:pPr>
              <w:numPr>
                <w:ilvl w:val="0"/>
                <w:numId w:val="25"/>
              </w:numPr>
              <w:rPr>
                <w:sz w:val="23"/>
                <w:szCs w:val="23"/>
              </w:rPr>
            </w:pPr>
            <w:r w:rsidRPr="00BF061D">
              <w:rPr>
                <w:b/>
                <w:sz w:val="23"/>
                <w:szCs w:val="23"/>
              </w:rPr>
              <w:t>Speedwatch Finances</w:t>
            </w:r>
            <w:r w:rsidRPr="002835EA">
              <w:rPr>
                <w:sz w:val="23"/>
                <w:szCs w:val="23"/>
              </w:rPr>
              <w:t xml:space="preserve"> – </w:t>
            </w:r>
            <w:r w:rsidR="00BF061D">
              <w:rPr>
                <w:sz w:val="23"/>
                <w:szCs w:val="23"/>
              </w:rPr>
              <w:t>Westerfield PC are looking to take over as the sponsoring council for Speedwatch.  It was proposed that the Speedwatch Reserves currently held by Clopton PC would be transferred to Westerfield PC by way of a cheque.  Proposer Cllr Angwin, Seconder Cllr Yallop.</w:t>
            </w:r>
          </w:p>
          <w:p w:rsidR="00BF061D" w:rsidRDefault="00BF061D" w:rsidP="00217C0D">
            <w:pPr>
              <w:numPr>
                <w:ilvl w:val="0"/>
                <w:numId w:val="25"/>
              </w:numPr>
              <w:rPr>
                <w:sz w:val="23"/>
                <w:szCs w:val="23"/>
              </w:rPr>
            </w:pPr>
            <w:r>
              <w:rPr>
                <w:b/>
                <w:sz w:val="23"/>
                <w:szCs w:val="23"/>
              </w:rPr>
              <w:t xml:space="preserve">End of Year Accounts </w:t>
            </w:r>
            <w:r>
              <w:rPr>
                <w:sz w:val="23"/>
                <w:szCs w:val="23"/>
              </w:rPr>
              <w:t xml:space="preserve">– The 2014-2015 </w:t>
            </w:r>
            <w:r w:rsidR="00691E4B">
              <w:rPr>
                <w:sz w:val="23"/>
                <w:szCs w:val="23"/>
              </w:rPr>
              <w:t xml:space="preserve">Accounts </w:t>
            </w:r>
            <w:r>
              <w:rPr>
                <w:sz w:val="23"/>
                <w:szCs w:val="23"/>
              </w:rPr>
              <w:t>were approved and during their preparation Cllr Angwin and the Clerk carried out an internal financial risk assessment.  Proposer Cllr Fryatt, Seconder Cllr Raffell.</w:t>
            </w:r>
          </w:p>
          <w:p w:rsidR="00BF061D" w:rsidRDefault="00BF061D" w:rsidP="00217C0D">
            <w:pPr>
              <w:numPr>
                <w:ilvl w:val="0"/>
                <w:numId w:val="25"/>
              </w:numPr>
              <w:rPr>
                <w:sz w:val="23"/>
                <w:szCs w:val="23"/>
              </w:rPr>
            </w:pPr>
            <w:r>
              <w:rPr>
                <w:b/>
                <w:sz w:val="23"/>
                <w:szCs w:val="23"/>
              </w:rPr>
              <w:t xml:space="preserve">Annual Return </w:t>
            </w:r>
            <w:r w:rsidR="000D29EB">
              <w:rPr>
                <w:sz w:val="23"/>
                <w:szCs w:val="23"/>
              </w:rPr>
              <w:t>–</w:t>
            </w:r>
            <w:r>
              <w:rPr>
                <w:sz w:val="23"/>
                <w:szCs w:val="23"/>
              </w:rPr>
              <w:t xml:space="preserve"> </w:t>
            </w:r>
            <w:r w:rsidR="000D29EB">
              <w:rPr>
                <w:sz w:val="23"/>
                <w:szCs w:val="23"/>
              </w:rPr>
              <w:t>The Council approved and signed the completion of Sections 1 and 2 of the Annual Return based on the 2014/2015 Accounts and on the risk assessment reported in minute 5 above.  Proposer Cllr Angwin, Seconder Cllr Yallop.</w:t>
            </w:r>
          </w:p>
          <w:p w:rsidR="000D29EB" w:rsidRDefault="000D29EB" w:rsidP="00217C0D">
            <w:pPr>
              <w:numPr>
                <w:ilvl w:val="0"/>
                <w:numId w:val="25"/>
              </w:numPr>
              <w:rPr>
                <w:sz w:val="23"/>
                <w:szCs w:val="23"/>
              </w:rPr>
            </w:pPr>
            <w:r>
              <w:rPr>
                <w:b/>
                <w:sz w:val="23"/>
                <w:szCs w:val="23"/>
              </w:rPr>
              <w:t xml:space="preserve">Internal Auditors </w:t>
            </w:r>
            <w:r>
              <w:rPr>
                <w:sz w:val="23"/>
                <w:szCs w:val="23"/>
              </w:rPr>
              <w:t>– Heelis and Lodge were approved as Internal Auditors for 2014-2015.  Proposer Cllr Angwin, Seconder Cllr Raffell.</w:t>
            </w:r>
          </w:p>
          <w:p w:rsidR="000D29EB" w:rsidRDefault="000D29EB" w:rsidP="00217C0D">
            <w:pPr>
              <w:numPr>
                <w:ilvl w:val="0"/>
                <w:numId w:val="25"/>
              </w:numPr>
              <w:rPr>
                <w:sz w:val="23"/>
                <w:szCs w:val="23"/>
              </w:rPr>
            </w:pPr>
            <w:r>
              <w:rPr>
                <w:b/>
                <w:sz w:val="23"/>
                <w:szCs w:val="23"/>
              </w:rPr>
              <w:t xml:space="preserve">Risk Management Document </w:t>
            </w:r>
            <w:r>
              <w:rPr>
                <w:sz w:val="23"/>
                <w:szCs w:val="23"/>
              </w:rPr>
              <w:t>– Review carried out.  Change to Item 11.  To take into account changes under the new Transparency Code.</w:t>
            </w:r>
          </w:p>
          <w:p w:rsidR="000D29EB" w:rsidRDefault="00966A81" w:rsidP="00217C0D">
            <w:pPr>
              <w:numPr>
                <w:ilvl w:val="0"/>
                <w:numId w:val="25"/>
              </w:numPr>
              <w:rPr>
                <w:sz w:val="23"/>
                <w:szCs w:val="23"/>
              </w:rPr>
            </w:pPr>
            <w:r>
              <w:rPr>
                <w:b/>
                <w:sz w:val="23"/>
                <w:szCs w:val="23"/>
              </w:rPr>
              <w:t xml:space="preserve">Standing Orders </w:t>
            </w:r>
            <w:r>
              <w:rPr>
                <w:sz w:val="23"/>
                <w:szCs w:val="23"/>
              </w:rPr>
              <w:t>– Approved as recommended by SALC.</w:t>
            </w:r>
          </w:p>
          <w:p w:rsidR="00966A81" w:rsidRDefault="00966A81" w:rsidP="00966A81">
            <w:pPr>
              <w:numPr>
                <w:ilvl w:val="0"/>
                <w:numId w:val="25"/>
              </w:numPr>
              <w:ind w:hanging="526"/>
              <w:rPr>
                <w:sz w:val="23"/>
                <w:szCs w:val="23"/>
              </w:rPr>
            </w:pPr>
            <w:r>
              <w:rPr>
                <w:b/>
                <w:sz w:val="23"/>
                <w:szCs w:val="23"/>
              </w:rPr>
              <w:t xml:space="preserve">Financial Regulations </w:t>
            </w:r>
            <w:r>
              <w:rPr>
                <w:sz w:val="23"/>
                <w:szCs w:val="23"/>
              </w:rPr>
              <w:t>– Approved as recommended by SALC</w:t>
            </w:r>
            <w:r w:rsidR="00CE5E74">
              <w:rPr>
                <w:sz w:val="23"/>
                <w:szCs w:val="23"/>
              </w:rPr>
              <w:t>, with some minor amendments.</w:t>
            </w:r>
          </w:p>
          <w:p w:rsidR="00902EE5" w:rsidRPr="002835EA" w:rsidRDefault="00966A81" w:rsidP="00EA6D32">
            <w:pPr>
              <w:ind w:left="761" w:hanging="567"/>
              <w:rPr>
                <w:sz w:val="23"/>
                <w:szCs w:val="23"/>
              </w:rPr>
            </w:pPr>
            <w:r>
              <w:rPr>
                <w:sz w:val="23"/>
                <w:szCs w:val="23"/>
              </w:rPr>
              <w:t xml:space="preserve">11.   </w:t>
            </w:r>
            <w:r>
              <w:rPr>
                <w:b/>
                <w:sz w:val="23"/>
                <w:szCs w:val="23"/>
              </w:rPr>
              <w:t xml:space="preserve">Village Fete Funding </w:t>
            </w:r>
            <w:r>
              <w:rPr>
                <w:sz w:val="23"/>
                <w:szCs w:val="23"/>
              </w:rPr>
              <w:t>– Approval has already been given for u</w:t>
            </w:r>
            <w:r w:rsidR="00902EE5" w:rsidRPr="002835EA">
              <w:rPr>
                <w:sz w:val="23"/>
                <w:szCs w:val="23"/>
              </w:rPr>
              <w:t xml:space="preserve">p to £200 </w:t>
            </w:r>
            <w:r>
              <w:rPr>
                <w:sz w:val="23"/>
                <w:szCs w:val="23"/>
              </w:rPr>
              <w:t>to</w:t>
            </w:r>
            <w:r w:rsidR="00902EE5" w:rsidRPr="002835EA">
              <w:rPr>
                <w:sz w:val="23"/>
                <w:szCs w:val="23"/>
              </w:rPr>
              <w:t xml:space="preserve"> be donated to the fete this year on the understanding that the fete retains an agreed amount from any profits made this year in order that the fete becomes self-funding in future.  </w:t>
            </w:r>
          </w:p>
          <w:p w:rsidR="00902EE5" w:rsidRPr="002835EA" w:rsidRDefault="00902EE5" w:rsidP="00FE646C">
            <w:pPr>
              <w:ind w:left="720"/>
              <w:rPr>
                <w:sz w:val="23"/>
                <w:szCs w:val="23"/>
              </w:rPr>
            </w:pPr>
          </w:p>
        </w:tc>
        <w:tc>
          <w:tcPr>
            <w:tcW w:w="990" w:type="dxa"/>
          </w:tcPr>
          <w:p w:rsidR="00902EE5" w:rsidRPr="002835EA" w:rsidRDefault="00902EE5">
            <w:pPr>
              <w:pStyle w:val="TableContents"/>
              <w:rPr>
                <w:b/>
                <w:bCs/>
                <w:sz w:val="23"/>
                <w:szCs w:val="23"/>
              </w:rPr>
            </w:pPr>
          </w:p>
          <w:p w:rsidR="00902EE5" w:rsidRPr="002835EA" w:rsidRDefault="00902EE5" w:rsidP="00D91CFB">
            <w:pPr>
              <w:rPr>
                <w:sz w:val="23"/>
                <w:szCs w:val="23"/>
              </w:rPr>
            </w:pPr>
          </w:p>
          <w:p w:rsidR="00902EE5" w:rsidRPr="002835EA" w:rsidRDefault="00902EE5" w:rsidP="00D91CFB">
            <w:pPr>
              <w:rPr>
                <w:sz w:val="23"/>
                <w:szCs w:val="23"/>
              </w:rPr>
            </w:pPr>
          </w:p>
          <w:p w:rsidR="00902EE5" w:rsidRPr="002835EA" w:rsidRDefault="00902EE5" w:rsidP="00D91CFB">
            <w:pPr>
              <w:rPr>
                <w:sz w:val="23"/>
                <w:szCs w:val="23"/>
              </w:rPr>
            </w:pPr>
          </w:p>
          <w:p w:rsidR="00902EE5" w:rsidRPr="002835EA" w:rsidRDefault="00902EE5" w:rsidP="00D91CFB">
            <w:pPr>
              <w:rPr>
                <w:sz w:val="23"/>
                <w:szCs w:val="23"/>
              </w:rPr>
            </w:pPr>
          </w:p>
          <w:p w:rsidR="00902EE5" w:rsidRPr="002835EA" w:rsidRDefault="00902EE5" w:rsidP="00D91CFB">
            <w:pPr>
              <w:rPr>
                <w:sz w:val="23"/>
                <w:szCs w:val="23"/>
              </w:rPr>
            </w:pPr>
          </w:p>
          <w:p w:rsidR="00902EE5" w:rsidRPr="002835EA" w:rsidRDefault="00902EE5" w:rsidP="00D91CFB">
            <w:pPr>
              <w:rPr>
                <w:sz w:val="23"/>
                <w:szCs w:val="23"/>
              </w:rPr>
            </w:pPr>
          </w:p>
          <w:p w:rsidR="00902EE5" w:rsidRPr="002835EA" w:rsidRDefault="00BF061D" w:rsidP="00D91CFB">
            <w:pPr>
              <w:rPr>
                <w:b/>
                <w:sz w:val="23"/>
                <w:szCs w:val="23"/>
              </w:rPr>
            </w:pPr>
            <w:r>
              <w:rPr>
                <w:b/>
                <w:sz w:val="23"/>
                <w:szCs w:val="23"/>
              </w:rPr>
              <w:t>RFO</w:t>
            </w:r>
          </w:p>
          <w:p w:rsidR="00902EE5" w:rsidRPr="00BF061D" w:rsidRDefault="00BF061D" w:rsidP="00764209">
            <w:pPr>
              <w:rPr>
                <w:b/>
                <w:sz w:val="23"/>
                <w:szCs w:val="23"/>
              </w:rPr>
            </w:pPr>
            <w:r w:rsidRPr="00BF061D">
              <w:rPr>
                <w:b/>
                <w:sz w:val="23"/>
                <w:szCs w:val="23"/>
              </w:rPr>
              <w:t>Cllr Raffell</w:t>
            </w:r>
          </w:p>
          <w:p w:rsidR="00902EE5" w:rsidRPr="002835EA" w:rsidRDefault="00902EE5" w:rsidP="00764209">
            <w:pPr>
              <w:rPr>
                <w:sz w:val="23"/>
                <w:szCs w:val="23"/>
              </w:rPr>
            </w:pPr>
          </w:p>
          <w:p w:rsidR="00902EE5" w:rsidRPr="002835EA" w:rsidRDefault="00902EE5" w:rsidP="00764209">
            <w:pPr>
              <w:rPr>
                <w:sz w:val="23"/>
                <w:szCs w:val="23"/>
              </w:rPr>
            </w:pPr>
          </w:p>
          <w:p w:rsidR="00902EE5" w:rsidRPr="002835EA" w:rsidRDefault="00902EE5" w:rsidP="00764209">
            <w:pPr>
              <w:rPr>
                <w:sz w:val="23"/>
                <w:szCs w:val="23"/>
              </w:rPr>
            </w:pPr>
          </w:p>
          <w:p w:rsidR="00902EE5" w:rsidRPr="002835EA" w:rsidRDefault="00902EE5" w:rsidP="00764209">
            <w:pPr>
              <w:rPr>
                <w:sz w:val="23"/>
                <w:szCs w:val="23"/>
              </w:rPr>
            </w:pPr>
          </w:p>
          <w:p w:rsidR="00902EE5" w:rsidRPr="002835EA" w:rsidRDefault="00902EE5" w:rsidP="00764209">
            <w:pPr>
              <w:rPr>
                <w:sz w:val="23"/>
                <w:szCs w:val="23"/>
              </w:rPr>
            </w:pPr>
          </w:p>
          <w:p w:rsidR="00902EE5" w:rsidRDefault="00902EE5" w:rsidP="00764209">
            <w:pPr>
              <w:rPr>
                <w:b/>
                <w:sz w:val="23"/>
                <w:szCs w:val="23"/>
              </w:rPr>
            </w:pPr>
          </w:p>
          <w:p w:rsidR="00902EE5" w:rsidRPr="002835EA" w:rsidRDefault="00902EE5" w:rsidP="00764209">
            <w:pPr>
              <w:rPr>
                <w:b/>
                <w:sz w:val="23"/>
                <w:szCs w:val="23"/>
              </w:rPr>
            </w:pPr>
          </w:p>
        </w:tc>
        <w:bookmarkStart w:id="0" w:name="_GoBack"/>
        <w:bookmarkEnd w:id="0"/>
      </w:tr>
      <w:tr w:rsidR="00902EE5" w:rsidRPr="002835EA" w:rsidTr="00664289">
        <w:trPr>
          <w:trHeight w:hRule="exact" w:val="1701"/>
        </w:trPr>
        <w:tc>
          <w:tcPr>
            <w:tcW w:w="9381" w:type="dxa"/>
          </w:tcPr>
          <w:p w:rsidR="00902EE5" w:rsidRPr="002835EA" w:rsidRDefault="00DF5E3B">
            <w:pPr>
              <w:pStyle w:val="TableContents"/>
              <w:rPr>
                <w:b/>
                <w:bCs/>
                <w:sz w:val="23"/>
                <w:szCs w:val="23"/>
              </w:rPr>
            </w:pPr>
            <w:r>
              <w:rPr>
                <w:b/>
                <w:bCs/>
                <w:sz w:val="23"/>
                <w:szCs w:val="23"/>
              </w:rPr>
              <w:t>CPC050</w:t>
            </w:r>
            <w:r w:rsidR="00902EE5" w:rsidRPr="002835EA">
              <w:rPr>
                <w:b/>
                <w:bCs/>
                <w:sz w:val="23"/>
                <w:szCs w:val="23"/>
              </w:rPr>
              <w:t>/15 Planning Matters</w:t>
            </w:r>
          </w:p>
          <w:p w:rsidR="00902EE5" w:rsidRDefault="00664289" w:rsidP="00664289">
            <w:pPr>
              <w:pStyle w:val="TableContents"/>
              <w:ind w:firstLine="336"/>
              <w:rPr>
                <w:bCs/>
                <w:sz w:val="23"/>
                <w:szCs w:val="23"/>
              </w:rPr>
            </w:pPr>
            <w:r>
              <w:rPr>
                <w:bCs/>
                <w:sz w:val="23"/>
                <w:szCs w:val="23"/>
              </w:rPr>
              <w:t xml:space="preserve">1.   </w:t>
            </w:r>
            <w:r w:rsidR="00DF5E3B">
              <w:rPr>
                <w:bCs/>
                <w:sz w:val="23"/>
                <w:szCs w:val="23"/>
              </w:rPr>
              <w:t>The following planning application was received:-</w:t>
            </w:r>
          </w:p>
          <w:p w:rsidR="00DF5E3B" w:rsidRDefault="00DF5E3B" w:rsidP="00664289">
            <w:pPr>
              <w:pStyle w:val="TableContents"/>
              <w:numPr>
                <w:ilvl w:val="0"/>
                <w:numId w:val="27"/>
              </w:numPr>
              <w:rPr>
                <w:bCs/>
                <w:sz w:val="23"/>
                <w:szCs w:val="23"/>
              </w:rPr>
            </w:pPr>
            <w:r>
              <w:rPr>
                <w:bCs/>
                <w:sz w:val="23"/>
                <w:szCs w:val="23"/>
              </w:rPr>
              <w:t>DC/15/1614/FUL  The Rectory, Birds Hill, Clopton.</w:t>
            </w:r>
          </w:p>
          <w:p w:rsidR="00DF5E3B" w:rsidRDefault="00DF5E3B" w:rsidP="00664289">
            <w:pPr>
              <w:pStyle w:val="TableContents"/>
              <w:ind w:left="1611" w:hanging="141"/>
              <w:rPr>
                <w:bCs/>
                <w:sz w:val="23"/>
                <w:szCs w:val="23"/>
              </w:rPr>
            </w:pPr>
            <w:r>
              <w:rPr>
                <w:bCs/>
                <w:sz w:val="23"/>
                <w:szCs w:val="23"/>
              </w:rPr>
              <w:t xml:space="preserve">Proposed </w:t>
            </w:r>
            <w:r w:rsidR="00664289">
              <w:rPr>
                <w:bCs/>
                <w:sz w:val="23"/>
                <w:szCs w:val="23"/>
              </w:rPr>
              <w:t>erection of rear two storey extension.</w:t>
            </w:r>
          </w:p>
          <w:p w:rsidR="00664289" w:rsidRDefault="00664289" w:rsidP="00664289">
            <w:pPr>
              <w:pStyle w:val="TableContents"/>
              <w:ind w:left="52" w:firstLine="709"/>
              <w:rPr>
                <w:bCs/>
                <w:sz w:val="23"/>
                <w:szCs w:val="23"/>
              </w:rPr>
            </w:pPr>
            <w:r>
              <w:rPr>
                <w:bCs/>
                <w:sz w:val="23"/>
                <w:szCs w:val="23"/>
              </w:rPr>
              <w:t>Details were circulated to Cllrs for consideration.</w:t>
            </w:r>
          </w:p>
          <w:p w:rsidR="00664289" w:rsidRDefault="00664289" w:rsidP="00664289">
            <w:pPr>
              <w:pStyle w:val="TableContents"/>
              <w:ind w:left="52" w:firstLine="284"/>
              <w:rPr>
                <w:bCs/>
                <w:sz w:val="23"/>
                <w:szCs w:val="23"/>
              </w:rPr>
            </w:pPr>
            <w:r>
              <w:rPr>
                <w:bCs/>
                <w:sz w:val="23"/>
                <w:szCs w:val="23"/>
              </w:rPr>
              <w:t>2.    Other planning matters – none.</w:t>
            </w:r>
          </w:p>
          <w:p w:rsidR="00664289" w:rsidRPr="002835EA" w:rsidRDefault="00664289" w:rsidP="00664289">
            <w:pPr>
              <w:pStyle w:val="TableContents"/>
              <w:ind w:left="52" w:hanging="52"/>
              <w:rPr>
                <w:bCs/>
                <w:sz w:val="23"/>
                <w:szCs w:val="23"/>
              </w:rPr>
            </w:pPr>
          </w:p>
        </w:tc>
        <w:tc>
          <w:tcPr>
            <w:tcW w:w="990" w:type="dxa"/>
          </w:tcPr>
          <w:p w:rsidR="00902EE5" w:rsidRPr="002835EA" w:rsidRDefault="00902EE5">
            <w:pPr>
              <w:pStyle w:val="TableContents"/>
              <w:rPr>
                <w:b/>
                <w:bCs/>
                <w:sz w:val="23"/>
                <w:szCs w:val="23"/>
              </w:rPr>
            </w:pPr>
          </w:p>
          <w:p w:rsidR="00902EE5" w:rsidRPr="002835EA" w:rsidRDefault="00902EE5" w:rsidP="00FE646C">
            <w:pPr>
              <w:rPr>
                <w:sz w:val="23"/>
                <w:szCs w:val="23"/>
              </w:rPr>
            </w:pPr>
          </w:p>
          <w:p w:rsidR="00902EE5" w:rsidRPr="002835EA" w:rsidRDefault="00902EE5" w:rsidP="00FE646C">
            <w:pPr>
              <w:rPr>
                <w:sz w:val="23"/>
                <w:szCs w:val="23"/>
              </w:rPr>
            </w:pPr>
          </w:p>
          <w:p w:rsidR="00902EE5" w:rsidRPr="002835EA" w:rsidRDefault="00902EE5" w:rsidP="00FE646C">
            <w:pPr>
              <w:rPr>
                <w:sz w:val="23"/>
                <w:szCs w:val="23"/>
              </w:rPr>
            </w:pPr>
          </w:p>
          <w:p w:rsidR="00902EE5" w:rsidRPr="00664289" w:rsidRDefault="00664289" w:rsidP="00FE646C">
            <w:pPr>
              <w:rPr>
                <w:sz w:val="23"/>
                <w:szCs w:val="23"/>
              </w:rPr>
            </w:pPr>
            <w:r>
              <w:rPr>
                <w:b/>
                <w:sz w:val="23"/>
                <w:szCs w:val="23"/>
              </w:rPr>
              <w:t>Cllrs</w:t>
            </w:r>
          </w:p>
          <w:p w:rsidR="00902EE5" w:rsidRPr="002835EA" w:rsidRDefault="00902EE5" w:rsidP="00FE646C">
            <w:pPr>
              <w:rPr>
                <w:b/>
                <w:sz w:val="23"/>
                <w:szCs w:val="23"/>
              </w:rPr>
            </w:pPr>
          </w:p>
        </w:tc>
      </w:tr>
      <w:tr w:rsidR="00902EE5" w:rsidRPr="002835EA" w:rsidTr="00664289">
        <w:trPr>
          <w:trHeight w:hRule="exact" w:val="680"/>
        </w:trPr>
        <w:tc>
          <w:tcPr>
            <w:tcW w:w="9381" w:type="dxa"/>
          </w:tcPr>
          <w:p w:rsidR="00902EE5" w:rsidRPr="002835EA" w:rsidRDefault="00664289">
            <w:pPr>
              <w:pStyle w:val="TableContents"/>
              <w:rPr>
                <w:b/>
                <w:iCs/>
                <w:sz w:val="23"/>
                <w:szCs w:val="23"/>
              </w:rPr>
            </w:pPr>
            <w:r>
              <w:rPr>
                <w:b/>
                <w:iCs/>
                <w:sz w:val="23"/>
                <w:szCs w:val="23"/>
              </w:rPr>
              <w:t>CPC051/15 Code of Conduct</w:t>
            </w:r>
          </w:p>
          <w:p w:rsidR="00902EE5" w:rsidRPr="002835EA" w:rsidRDefault="00664289" w:rsidP="00364E74">
            <w:pPr>
              <w:pStyle w:val="TableContents"/>
              <w:rPr>
                <w:iCs/>
                <w:sz w:val="23"/>
                <w:szCs w:val="23"/>
              </w:rPr>
            </w:pPr>
            <w:r>
              <w:rPr>
                <w:iCs/>
                <w:sz w:val="23"/>
                <w:szCs w:val="23"/>
              </w:rPr>
              <w:t>Approved as recommended by SALC.</w:t>
            </w:r>
          </w:p>
        </w:tc>
        <w:tc>
          <w:tcPr>
            <w:tcW w:w="990" w:type="dxa"/>
          </w:tcPr>
          <w:p w:rsidR="00902EE5" w:rsidRPr="002835EA" w:rsidRDefault="00902EE5">
            <w:pPr>
              <w:pStyle w:val="TableContents"/>
              <w:rPr>
                <w:b/>
                <w:bCs/>
                <w:sz w:val="23"/>
                <w:szCs w:val="23"/>
              </w:rPr>
            </w:pPr>
          </w:p>
          <w:p w:rsidR="00902EE5" w:rsidRPr="002835EA" w:rsidRDefault="00902EE5">
            <w:pPr>
              <w:pStyle w:val="TableContents"/>
              <w:rPr>
                <w:b/>
                <w:bCs/>
                <w:sz w:val="23"/>
                <w:szCs w:val="23"/>
              </w:rPr>
            </w:pPr>
          </w:p>
          <w:p w:rsidR="00902EE5" w:rsidRPr="002835EA" w:rsidRDefault="00902EE5">
            <w:pPr>
              <w:pStyle w:val="TableContents"/>
              <w:rPr>
                <w:b/>
                <w:bCs/>
                <w:sz w:val="23"/>
                <w:szCs w:val="23"/>
              </w:rPr>
            </w:pPr>
          </w:p>
          <w:p w:rsidR="00902EE5" w:rsidRPr="002835EA" w:rsidRDefault="00902EE5">
            <w:pPr>
              <w:pStyle w:val="TableContents"/>
              <w:rPr>
                <w:b/>
                <w:bCs/>
                <w:sz w:val="23"/>
                <w:szCs w:val="23"/>
              </w:rPr>
            </w:pPr>
          </w:p>
          <w:p w:rsidR="00902EE5" w:rsidRPr="002835EA" w:rsidRDefault="00902EE5">
            <w:pPr>
              <w:pStyle w:val="TableContents"/>
              <w:rPr>
                <w:b/>
                <w:bCs/>
                <w:sz w:val="23"/>
                <w:szCs w:val="23"/>
              </w:rPr>
            </w:pPr>
          </w:p>
          <w:p w:rsidR="00902EE5" w:rsidRPr="002835EA" w:rsidRDefault="00902EE5">
            <w:pPr>
              <w:pStyle w:val="TableContents"/>
              <w:rPr>
                <w:b/>
                <w:bCs/>
                <w:sz w:val="23"/>
                <w:szCs w:val="23"/>
              </w:rPr>
            </w:pPr>
          </w:p>
          <w:p w:rsidR="00902EE5" w:rsidRPr="002835EA" w:rsidRDefault="00902EE5">
            <w:pPr>
              <w:pStyle w:val="TableContents"/>
              <w:rPr>
                <w:b/>
                <w:bCs/>
                <w:sz w:val="23"/>
                <w:szCs w:val="23"/>
              </w:rPr>
            </w:pPr>
          </w:p>
          <w:p w:rsidR="00902EE5" w:rsidRPr="002835EA" w:rsidRDefault="00902EE5">
            <w:pPr>
              <w:pStyle w:val="TableContents"/>
              <w:rPr>
                <w:b/>
                <w:bCs/>
                <w:sz w:val="23"/>
                <w:szCs w:val="23"/>
              </w:rPr>
            </w:pPr>
          </w:p>
          <w:p w:rsidR="00902EE5" w:rsidRPr="002835EA" w:rsidRDefault="00902EE5">
            <w:pPr>
              <w:pStyle w:val="TableContents"/>
              <w:rPr>
                <w:b/>
                <w:bCs/>
                <w:sz w:val="23"/>
                <w:szCs w:val="23"/>
              </w:rPr>
            </w:pPr>
          </w:p>
          <w:p w:rsidR="00902EE5" w:rsidRPr="002835EA" w:rsidRDefault="00902EE5">
            <w:pPr>
              <w:pStyle w:val="TableContents"/>
              <w:rPr>
                <w:b/>
                <w:bCs/>
                <w:sz w:val="23"/>
                <w:szCs w:val="23"/>
              </w:rPr>
            </w:pPr>
          </w:p>
          <w:p w:rsidR="00902EE5" w:rsidRPr="002835EA" w:rsidRDefault="00902EE5">
            <w:pPr>
              <w:pStyle w:val="TableContents"/>
              <w:rPr>
                <w:b/>
                <w:bCs/>
                <w:sz w:val="23"/>
                <w:szCs w:val="23"/>
              </w:rPr>
            </w:pPr>
          </w:p>
          <w:p w:rsidR="00902EE5" w:rsidRPr="002835EA" w:rsidRDefault="00902EE5">
            <w:pPr>
              <w:pStyle w:val="TableContents"/>
              <w:rPr>
                <w:b/>
                <w:bCs/>
                <w:sz w:val="23"/>
                <w:szCs w:val="23"/>
              </w:rPr>
            </w:pPr>
          </w:p>
          <w:p w:rsidR="00902EE5" w:rsidRPr="002835EA" w:rsidRDefault="00902EE5">
            <w:pPr>
              <w:pStyle w:val="TableContents"/>
              <w:rPr>
                <w:b/>
                <w:bCs/>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pPr>
              <w:pStyle w:val="Heading1"/>
              <w:rPr>
                <w:b w:val="0"/>
                <w:bCs w:val="0"/>
                <w:sz w:val="23"/>
                <w:szCs w:val="23"/>
              </w:rPr>
            </w:pPr>
          </w:p>
        </w:tc>
      </w:tr>
      <w:tr w:rsidR="00902EE5" w:rsidRPr="002835EA" w:rsidTr="000E0CC0">
        <w:trPr>
          <w:trHeight w:hRule="exact" w:val="3572"/>
        </w:trPr>
        <w:tc>
          <w:tcPr>
            <w:tcW w:w="9381" w:type="dxa"/>
          </w:tcPr>
          <w:p w:rsidR="00664289" w:rsidRDefault="00664289" w:rsidP="00664289">
            <w:pPr>
              <w:pStyle w:val="TableContents"/>
              <w:rPr>
                <w:b/>
                <w:bCs/>
                <w:sz w:val="23"/>
                <w:szCs w:val="23"/>
              </w:rPr>
            </w:pPr>
            <w:r>
              <w:rPr>
                <w:b/>
                <w:bCs/>
                <w:sz w:val="23"/>
                <w:szCs w:val="23"/>
              </w:rPr>
              <w:lastRenderedPageBreak/>
              <w:t>CPC052</w:t>
            </w:r>
            <w:r w:rsidR="00902EE5" w:rsidRPr="002835EA">
              <w:rPr>
                <w:b/>
                <w:bCs/>
                <w:sz w:val="23"/>
                <w:szCs w:val="23"/>
              </w:rPr>
              <w:t xml:space="preserve">/15 </w:t>
            </w:r>
            <w:r>
              <w:rPr>
                <w:b/>
                <w:bCs/>
                <w:sz w:val="23"/>
                <w:szCs w:val="23"/>
              </w:rPr>
              <w:t>Speedwatch</w:t>
            </w:r>
          </w:p>
          <w:p w:rsidR="00664289" w:rsidRDefault="00D42519" w:rsidP="00664289">
            <w:pPr>
              <w:pStyle w:val="TableContents"/>
              <w:rPr>
                <w:bCs/>
                <w:sz w:val="23"/>
                <w:szCs w:val="23"/>
              </w:rPr>
            </w:pPr>
            <w:r>
              <w:rPr>
                <w:bCs/>
                <w:sz w:val="23"/>
                <w:szCs w:val="23"/>
              </w:rPr>
              <w:t>After due debate</w:t>
            </w:r>
            <w:r w:rsidR="00691E4B">
              <w:rPr>
                <w:bCs/>
                <w:sz w:val="23"/>
                <w:szCs w:val="23"/>
              </w:rPr>
              <w:t>,</w:t>
            </w:r>
            <w:r>
              <w:rPr>
                <w:bCs/>
                <w:sz w:val="23"/>
                <w:szCs w:val="23"/>
              </w:rPr>
              <w:t xml:space="preserve"> Clopton PC decided that the future development of Speedwatch would be better served by another parish with more resources taking over as the sponsoring council.  The interest of the other participating councils was duly solicited and we were informed that Westerfield PC were keen to undertake this role. Councillors approved the transfer of Speedwatch to Westerfield PC.  Clerk to arrange for finances to be transferred via cheque and it was proposed that the Speedwatch equipment remains on Clopton PC asset register and insurance policy until the insurance renewal date of 30/09/15.  Proposer Cllr Angwin, Seconder Cllr Yallop.</w:t>
            </w:r>
          </w:p>
          <w:p w:rsidR="000E0CC0" w:rsidRDefault="000E0CC0" w:rsidP="00664289">
            <w:pPr>
              <w:pStyle w:val="TableContents"/>
              <w:rPr>
                <w:bCs/>
                <w:sz w:val="23"/>
                <w:szCs w:val="23"/>
              </w:rPr>
            </w:pPr>
          </w:p>
          <w:p w:rsidR="00902EE5" w:rsidRPr="002835EA" w:rsidRDefault="000E0CC0" w:rsidP="000E0CC0">
            <w:pPr>
              <w:pStyle w:val="TableContents"/>
              <w:rPr>
                <w:bCs/>
                <w:sz w:val="23"/>
                <w:szCs w:val="23"/>
              </w:rPr>
            </w:pPr>
            <w:r>
              <w:rPr>
                <w:bCs/>
                <w:sz w:val="23"/>
                <w:szCs w:val="23"/>
              </w:rPr>
              <w:t>A Speedwatch sign was stolen whilst in use by Great Bealings PC.  The cost of a replacement sign is £147.00.  Clerk to arrange for an insurance claim to be made and Gt. Bealings will pay the insurance excess of £100.00.</w:t>
            </w:r>
          </w:p>
        </w:tc>
        <w:tc>
          <w:tcPr>
            <w:tcW w:w="990" w:type="dxa"/>
          </w:tcPr>
          <w:p w:rsidR="000E0CC0" w:rsidRDefault="000E0CC0">
            <w:pPr>
              <w:pStyle w:val="TableContents"/>
              <w:rPr>
                <w:b/>
                <w:bCs/>
                <w:sz w:val="23"/>
                <w:szCs w:val="23"/>
              </w:rPr>
            </w:pPr>
          </w:p>
          <w:p w:rsidR="000E0CC0" w:rsidRPr="000E0CC0" w:rsidRDefault="000E0CC0" w:rsidP="000E0CC0"/>
          <w:p w:rsidR="000E0CC0" w:rsidRPr="000E0CC0" w:rsidRDefault="000E0CC0" w:rsidP="000E0CC0"/>
          <w:p w:rsidR="000E0CC0" w:rsidRPr="000E0CC0" w:rsidRDefault="000E0CC0" w:rsidP="000E0CC0"/>
          <w:p w:rsidR="000E0CC0" w:rsidRPr="000E0CC0" w:rsidRDefault="000E0CC0" w:rsidP="000E0CC0"/>
          <w:p w:rsidR="000E0CC0" w:rsidRPr="000E0CC0" w:rsidRDefault="000E0CC0" w:rsidP="000E0CC0"/>
          <w:p w:rsidR="000E0CC0" w:rsidRPr="000E0CC0" w:rsidRDefault="000E0CC0" w:rsidP="000E0CC0"/>
          <w:p w:rsidR="000E0CC0" w:rsidRPr="005010AD" w:rsidRDefault="005010AD" w:rsidP="000E0CC0">
            <w:pPr>
              <w:rPr>
                <w:b/>
              </w:rPr>
            </w:pPr>
            <w:r w:rsidRPr="005010AD">
              <w:rPr>
                <w:b/>
              </w:rPr>
              <w:t>Clerk</w:t>
            </w:r>
          </w:p>
          <w:p w:rsidR="000E0CC0" w:rsidRPr="000E0CC0" w:rsidRDefault="000E0CC0" w:rsidP="000E0CC0"/>
          <w:p w:rsidR="000E0CC0" w:rsidRPr="000E0CC0" w:rsidRDefault="000E0CC0" w:rsidP="000E0CC0"/>
          <w:p w:rsidR="000E0CC0" w:rsidRDefault="000E0CC0" w:rsidP="000E0CC0"/>
          <w:p w:rsidR="000E0CC0" w:rsidRDefault="000E0CC0" w:rsidP="000E0CC0"/>
          <w:p w:rsidR="00902EE5" w:rsidRPr="000E0CC0" w:rsidRDefault="000E0CC0" w:rsidP="000E0CC0">
            <w:pPr>
              <w:rPr>
                <w:b/>
              </w:rPr>
            </w:pPr>
            <w:r>
              <w:rPr>
                <w:b/>
              </w:rPr>
              <w:t>Clerk</w:t>
            </w:r>
          </w:p>
        </w:tc>
      </w:tr>
      <w:tr w:rsidR="00902EE5" w:rsidRPr="002835EA" w:rsidTr="00C14173">
        <w:trPr>
          <w:trHeight w:hRule="exact" w:val="680"/>
        </w:trPr>
        <w:tc>
          <w:tcPr>
            <w:tcW w:w="9381" w:type="dxa"/>
          </w:tcPr>
          <w:p w:rsidR="00902EE5" w:rsidRPr="002835EA" w:rsidRDefault="000E0CC0" w:rsidP="00395FF8">
            <w:pPr>
              <w:pStyle w:val="TableContents"/>
              <w:rPr>
                <w:b/>
                <w:bCs/>
                <w:sz w:val="23"/>
                <w:szCs w:val="23"/>
              </w:rPr>
            </w:pPr>
            <w:r>
              <w:rPr>
                <w:b/>
                <w:bCs/>
                <w:sz w:val="23"/>
                <w:szCs w:val="23"/>
              </w:rPr>
              <w:t>CPC053</w:t>
            </w:r>
            <w:r w:rsidR="00902EE5" w:rsidRPr="002835EA">
              <w:rPr>
                <w:b/>
                <w:bCs/>
                <w:sz w:val="23"/>
                <w:szCs w:val="23"/>
              </w:rPr>
              <w:t>/15 Clerk’s Report on Urgent Decisions since the last meeting</w:t>
            </w:r>
          </w:p>
          <w:p w:rsidR="00902EE5" w:rsidRPr="002835EA" w:rsidRDefault="00902EE5" w:rsidP="00395FF8">
            <w:pPr>
              <w:pStyle w:val="TableContents"/>
              <w:rPr>
                <w:bCs/>
                <w:sz w:val="23"/>
                <w:szCs w:val="23"/>
              </w:rPr>
            </w:pPr>
            <w:r w:rsidRPr="002835EA">
              <w:rPr>
                <w:bCs/>
                <w:sz w:val="23"/>
                <w:szCs w:val="23"/>
              </w:rPr>
              <w:t>The Clerk had no urgent decisions to report.</w:t>
            </w:r>
          </w:p>
        </w:tc>
        <w:tc>
          <w:tcPr>
            <w:tcW w:w="990" w:type="dxa"/>
          </w:tcPr>
          <w:p w:rsidR="00902EE5" w:rsidRPr="002835EA" w:rsidRDefault="00902EE5">
            <w:pPr>
              <w:pStyle w:val="TableContents"/>
              <w:rPr>
                <w:b/>
                <w:bCs/>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pPr>
              <w:pStyle w:val="List"/>
              <w:spacing w:after="0"/>
              <w:rPr>
                <w:rFonts w:cs="Arial"/>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pPr>
              <w:pStyle w:val="BodyText2"/>
              <w:rPr>
                <w:sz w:val="23"/>
                <w:szCs w:val="23"/>
              </w:rPr>
            </w:pPr>
          </w:p>
          <w:p w:rsidR="00902EE5" w:rsidRPr="002835EA" w:rsidRDefault="00902EE5">
            <w:pPr>
              <w:pStyle w:val="BodyText2"/>
              <w:rPr>
                <w:sz w:val="23"/>
                <w:szCs w:val="23"/>
              </w:rPr>
            </w:pPr>
          </w:p>
          <w:p w:rsidR="00902EE5" w:rsidRPr="002835EA" w:rsidRDefault="00902EE5">
            <w:pPr>
              <w:pStyle w:val="BodyText2"/>
              <w:rPr>
                <w:sz w:val="23"/>
                <w:szCs w:val="23"/>
              </w:rPr>
            </w:pPr>
          </w:p>
          <w:p w:rsidR="00902EE5" w:rsidRPr="002835EA" w:rsidRDefault="00902EE5">
            <w:pPr>
              <w:pStyle w:val="BodyText2"/>
              <w:rPr>
                <w:sz w:val="23"/>
                <w:szCs w:val="23"/>
              </w:rPr>
            </w:pPr>
          </w:p>
          <w:p w:rsidR="00902EE5" w:rsidRPr="002835EA" w:rsidRDefault="00902EE5">
            <w:pPr>
              <w:pStyle w:val="BodyText2"/>
              <w:rPr>
                <w:sz w:val="23"/>
                <w:szCs w:val="23"/>
              </w:rPr>
            </w:pPr>
          </w:p>
          <w:p w:rsidR="00902EE5" w:rsidRPr="002835EA" w:rsidRDefault="00902EE5">
            <w:pPr>
              <w:pStyle w:val="BodyText2"/>
              <w:rPr>
                <w:sz w:val="23"/>
                <w:szCs w:val="23"/>
              </w:rPr>
            </w:pPr>
          </w:p>
          <w:p w:rsidR="00902EE5" w:rsidRPr="002835EA" w:rsidRDefault="00902EE5">
            <w:pPr>
              <w:pStyle w:val="BodyText2"/>
              <w:rPr>
                <w:sz w:val="23"/>
                <w:szCs w:val="23"/>
              </w:rPr>
            </w:pPr>
          </w:p>
          <w:p w:rsidR="00902EE5" w:rsidRPr="002835EA" w:rsidRDefault="00902EE5">
            <w:pPr>
              <w:pStyle w:val="BodyText2"/>
              <w:rPr>
                <w:sz w:val="23"/>
                <w:szCs w:val="23"/>
              </w:rPr>
            </w:pPr>
          </w:p>
          <w:p w:rsidR="00902EE5" w:rsidRPr="002835EA" w:rsidRDefault="00902EE5">
            <w:pPr>
              <w:pStyle w:val="BodyText2"/>
              <w:rPr>
                <w:sz w:val="23"/>
                <w:szCs w:val="23"/>
              </w:rPr>
            </w:pPr>
          </w:p>
          <w:p w:rsidR="00902EE5" w:rsidRPr="002835EA" w:rsidRDefault="00902EE5">
            <w:pPr>
              <w:rPr>
                <w:sz w:val="23"/>
                <w:szCs w:val="23"/>
              </w:rPr>
            </w:pPr>
          </w:p>
          <w:p w:rsidR="00902EE5" w:rsidRPr="002835EA" w:rsidRDefault="00902EE5">
            <w:pPr>
              <w:pStyle w:val="Heading1"/>
              <w:rPr>
                <w:sz w:val="23"/>
                <w:szCs w:val="23"/>
              </w:rPr>
            </w:pPr>
          </w:p>
          <w:p w:rsidR="00902EE5" w:rsidRPr="002835EA" w:rsidRDefault="00902EE5">
            <w:pPr>
              <w:rPr>
                <w:sz w:val="23"/>
                <w:szCs w:val="23"/>
              </w:rPr>
            </w:pPr>
          </w:p>
          <w:p w:rsidR="00902EE5" w:rsidRPr="002835EA" w:rsidRDefault="00902EE5">
            <w:pPr>
              <w:rPr>
                <w:sz w:val="23"/>
                <w:szCs w:val="23"/>
              </w:rPr>
            </w:pPr>
          </w:p>
          <w:p w:rsidR="00902EE5" w:rsidRPr="002835EA" w:rsidRDefault="00902EE5">
            <w:pPr>
              <w:rPr>
                <w:b/>
                <w:bCs/>
                <w:sz w:val="23"/>
                <w:szCs w:val="23"/>
              </w:rPr>
            </w:pPr>
          </w:p>
          <w:p w:rsidR="00902EE5" w:rsidRPr="002835EA" w:rsidRDefault="00902EE5">
            <w:pPr>
              <w:rPr>
                <w:b/>
                <w:bCs/>
                <w:sz w:val="23"/>
                <w:szCs w:val="23"/>
              </w:rPr>
            </w:pPr>
          </w:p>
          <w:p w:rsidR="00902EE5" w:rsidRPr="002835EA" w:rsidRDefault="00902EE5">
            <w:pPr>
              <w:rPr>
                <w:b/>
                <w:bCs/>
                <w:sz w:val="23"/>
                <w:szCs w:val="23"/>
              </w:rPr>
            </w:pPr>
          </w:p>
          <w:p w:rsidR="00902EE5" w:rsidRPr="002835EA" w:rsidRDefault="00902EE5">
            <w:pPr>
              <w:rPr>
                <w:b/>
                <w:bCs/>
                <w:sz w:val="23"/>
                <w:szCs w:val="23"/>
              </w:rPr>
            </w:pPr>
          </w:p>
          <w:p w:rsidR="00902EE5" w:rsidRPr="002835EA" w:rsidRDefault="00902EE5">
            <w:pPr>
              <w:rPr>
                <w:b/>
                <w:bCs/>
                <w:sz w:val="23"/>
                <w:szCs w:val="23"/>
              </w:rPr>
            </w:pPr>
          </w:p>
          <w:p w:rsidR="00902EE5" w:rsidRPr="002835EA" w:rsidRDefault="00902EE5">
            <w:pPr>
              <w:rPr>
                <w:b/>
                <w:bCs/>
                <w:sz w:val="23"/>
                <w:szCs w:val="23"/>
              </w:rPr>
            </w:pPr>
          </w:p>
          <w:p w:rsidR="00902EE5" w:rsidRPr="002835EA" w:rsidRDefault="00902EE5">
            <w:pPr>
              <w:rPr>
                <w:b/>
                <w:bCs/>
                <w:sz w:val="23"/>
                <w:szCs w:val="23"/>
              </w:rPr>
            </w:pPr>
          </w:p>
        </w:tc>
      </w:tr>
      <w:tr w:rsidR="00902EE5" w:rsidRPr="002835EA" w:rsidTr="00C14173">
        <w:trPr>
          <w:trHeight w:val="567"/>
        </w:trPr>
        <w:tc>
          <w:tcPr>
            <w:tcW w:w="9381" w:type="dxa"/>
          </w:tcPr>
          <w:p w:rsidR="00902EE5" w:rsidRDefault="000E0CC0">
            <w:pPr>
              <w:pStyle w:val="TableContents"/>
              <w:ind w:right="-382"/>
              <w:rPr>
                <w:b/>
                <w:sz w:val="23"/>
                <w:szCs w:val="23"/>
              </w:rPr>
            </w:pPr>
            <w:r>
              <w:rPr>
                <w:b/>
                <w:sz w:val="23"/>
                <w:szCs w:val="23"/>
              </w:rPr>
              <w:t>CPC054</w:t>
            </w:r>
            <w:r w:rsidR="00902EE5" w:rsidRPr="002835EA">
              <w:rPr>
                <w:b/>
                <w:sz w:val="23"/>
                <w:szCs w:val="23"/>
              </w:rPr>
              <w:t>/15 Officer</w:t>
            </w:r>
            <w:r>
              <w:rPr>
                <w:b/>
                <w:sz w:val="23"/>
                <w:szCs w:val="23"/>
              </w:rPr>
              <w:t>’s and Representative’s Reports</w:t>
            </w:r>
          </w:p>
          <w:p w:rsidR="000E0CC0" w:rsidRPr="000E0CC0" w:rsidRDefault="000E0CC0">
            <w:pPr>
              <w:pStyle w:val="TableContents"/>
              <w:ind w:right="-382"/>
              <w:rPr>
                <w:sz w:val="23"/>
                <w:szCs w:val="23"/>
              </w:rPr>
            </w:pPr>
            <w:r>
              <w:rPr>
                <w:sz w:val="23"/>
                <w:szCs w:val="23"/>
              </w:rPr>
              <w:t>Reports were presented at the Annual Parish Meeting.</w:t>
            </w:r>
          </w:p>
        </w:tc>
        <w:tc>
          <w:tcPr>
            <w:tcW w:w="990" w:type="dxa"/>
          </w:tcPr>
          <w:p w:rsidR="00902EE5" w:rsidRPr="002835EA" w:rsidRDefault="00902EE5" w:rsidP="0023533F">
            <w:pPr>
              <w:rPr>
                <w:b/>
                <w:sz w:val="23"/>
                <w:szCs w:val="23"/>
              </w:rPr>
            </w:pPr>
          </w:p>
        </w:tc>
      </w:tr>
      <w:tr w:rsidR="00902EE5" w:rsidRPr="002835EA" w:rsidTr="000E0CC0">
        <w:trPr>
          <w:trHeight w:hRule="exact" w:val="680"/>
        </w:trPr>
        <w:tc>
          <w:tcPr>
            <w:tcW w:w="9381" w:type="dxa"/>
          </w:tcPr>
          <w:p w:rsidR="00902EE5" w:rsidRPr="002835EA" w:rsidRDefault="000E0CC0" w:rsidP="00263FB0">
            <w:pPr>
              <w:pStyle w:val="TableContents"/>
              <w:rPr>
                <w:sz w:val="23"/>
                <w:szCs w:val="23"/>
              </w:rPr>
            </w:pPr>
            <w:r>
              <w:rPr>
                <w:b/>
                <w:sz w:val="23"/>
                <w:szCs w:val="23"/>
              </w:rPr>
              <w:t>CPC055</w:t>
            </w:r>
            <w:r w:rsidR="00902EE5" w:rsidRPr="002835EA">
              <w:rPr>
                <w:b/>
                <w:sz w:val="23"/>
                <w:szCs w:val="23"/>
              </w:rPr>
              <w:t>/15</w:t>
            </w:r>
            <w:r w:rsidR="00902EE5" w:rsidRPr="002835EA">
              <w:rPr>
                <w:sz w:val="23"/>
                <w:szCs w:val="23"/>
              </w:rPr>
              <w:t xml:space="preserve"> </w:t>
            </w:r>
            <w:r w:rsidR="00902EE5" w:rsidRPr="002835EA">
              <w:rPr>
                <w:b/>
                <w:sz w:val="23"/>
                <w:szCs w:val="23"/>
              </w:rPr>
              <w:t xml:space="preserve">Correspondence </w:t>
            </w:r>
            <w:r w:rsidR="00902EE5" w:rsidRPr="002835EA">
              <w:rPr>
                <w:sz w:val="23"/>
                <w:szCs w:val="23"/>
              </w:rPr>
              <w:t>(for information)</w:t>
            </w:r>
          </w:p>
          <w:p w:rsidR="00902EE5" w:rsidRPr="002835EA" w:rsidRDefault="00902EE5" w:rsidP="00263FB0">
            <w:pPr>
              <w:pStyle w:val="TableContents"/>
              <w:rPr>
                <w:sz w:val="23"/>
                <w:szCs w:val="23"/>
              </w:rPr>
            </w:pPr>
            <w:r w:rsidRPr="002835EA">
              <w:rPr>
                <w:sz w:val="23"/>
                <w:szCs w:val="23"/>
              </w:rPr>
              <w:t>Clerk and Councils Direct for circulation.</w:t>
            </w:r>
          </w:p>
          <w:p w:rsidR="00902EE5" w:rsidRPr="002835EA" w:rsidRDefault="00902EE5" w:rsidP="00263FB0">
            <w:pPr>
              <w:pStyle w:val="TableContents"/>
              <w:rPr>
                <w:sz w:val="23"/>
                <w:szCs w:val="23"/>
              </w:rPr>
            </w:pPr>
          </w:p>
          <w:p w:rsidR="00902EE5" w:rsidRPr="002835EA" w:rsidRDefault="00902EE5" w:rsidP="00263FB0">
            <w:pPr>
              <w:pStyle w:val="TableContents"/>
              <w:rPr>
                <w:sz w:val="23"/>
                <w:szCs w:val="23"/>
              </w:rPr>
            </w:pPr>
          </w:p>
        </w:tc>
        <w:tc>
          <w:tcPr>
            <w:tcW w:w="990" w:type="dxa"/>
          </w:tcPr>
          <w:p w:rsidR="00902EE5" w:rsidRPr="002835EA" w:rsidRDefault="00902EE5" w:rsidP="00BA6D0B">
            <w:pPr>
              <w:rPr>
                <w:b/>
                <w:sz w:val="23"/>
                <w:szCs w:val="23"/>
              </w:rPr>
            </w:pPr>
          </w:p>
          <w:p w:rsidR="00902EE5" w:rsidRPr="002835EA" w:rsidRDefault="00902EE5" w:rsidP="00075429">
            <w:pPr>
              <w:rPr>
                <w:sz w:val="23"/>
                <w:szCs w:val="23"/>
              </w:rPr>
            </w:pPr>
          </w:p>
          <w:p w:rsidR="00902EE5" w:rsidRPr="002835EA" w:rsidRDefault="00902EE5" w:rsidP="00075429">
            <w:pPr>
              <w:rPr>
                <w:b/>
                <w:sz w:val="23"/>
                <w:szCs w:val="23"/>
              </w:rPr>
            </w:pPr>
          </w:p>
        </w:tc>
      </w:tr>
      <w:tr w:rsidR="00902EE5" w:rsidRPr="002835EA" w:rsidTr="000E0CC0">
        <w:trPr>
          <w:trHeight w:hRule="exact" w:val="680"/>
        </w:trPr>
        <w:tc>
          <w:tcPr>
            <w:tcW w:w="9381" w:type="dxa"/>
          </w:tcPr>
          <w:p w:rsidR="00902EE5" w:rsidRPr="002835EA" w:rsidRDefault="000E0CC0" w:rsidP="00BC5FF6">
            <w:pPr>
              <w:pStyle w:val="TableContents"/>
              <w:rPr>
                <w:b/>
                <w:sz w:val="23"/>
                <w:szCs w:val="23"/>
              </w:rPr>
            </w:pPr>
            <w:r>
              <w:rPr>
                <w:b/>
                <w:sz w:val="23"/>
                <w:szCs w:val="23"/>
              </w:rPr>
              <w:t>CPC056</w:t>
            </w:r>
            <w:r w:rsidR="00902EE5" w:rsidRPr="002835EA">
              <w:rPr>
                <w:b/>
                <w:sz w:val="23"/>
                <w:szCs w:val="23"/>
              </w:rPr>
              <w:t>/15 Matters to be brought to the attention of the Council for the next meeting</w:t>
            </w:r>
          </w:p>
          <w:p w:rsidR="00902EE5" w:rsidRPr="002835EA" w:rsidRDefault="000E0CC0" w:rsidP="00BC5FF6">
            <w:pPr>
              <w:pStyle w:val="TableContents"/>
              <w:rPr>
                <w:sz w:val="23"/>
                <w:szCs w:val="23"/>
              </w:rPr>
            </w:pPr>
            <w:r>
              <w:rPr>
                <w:sz w:val="23"/>
                <w:szCs w:val="23"/>
              </w:rPr>
              <w:t>Review of Internal Auditors Report.</w:t>
            </w:r>
          </w:p>
        </w:tc>
        <w:tc>
          <w:tcPr>
            <w:tcW w:w="990" w:type="dxa"/>
          </w:tcPr>
          <w:p w:rsidR="00902EE5" w:rsidRPr="002835EA" w:rsidRDefault="00902EE5" w:rsidP="004F7324">
            <w:pPr>
              <w:rPr>
                <w:b/>
                <w:sz w:val="23"/>
                <w:szCs w:val="23"/>
              </w:rPr>
            </w:pPr>
          </w:p>
        </w:tc>
      </w:tr>
      <w:tr w:rsidR="00902EE5" w:rsidRPr="002835EA" w:rsidTr="00C14173">
        <w:trPr>
          <w:trHeight w:hRule="exact" w:val="1644"/>
        </w:trPr>
        <w:tc>
          <w:tcPr>
            <w:tcW w:w="9381" w:type="dxa"/>
          </w:tcPr>
          <w:p w:rsidR="00902EE5" w:rsidRPr="002835EA" w:rsidRDefault="000E0CC0" w:rsidP="004A3D0E">
            <w:pPr>
              <w:rPr>
                <w:b/>
                <w:sz w:val="23"/>
                <w:szCs w:val="23"/>
              </w:rPr>
            </w:pPr>
            <w:r>
              <w:rPr>
                <w:b/>
                <w:sz w:val="23"/>
                <w:szCs w:val="23"/>
              </w:rPr>
              <w:t>CPC057</w:t>
            </w:r>
            <w:r w:rsidR="00902EE5" w:rsidRPr="002835EA">
              <w:rPr>
                <w:b/>
                <w:sz w:val="23"/>
                <w:szCs w:val="23"/>
              </w:rPr>
              <w:t>/15 Dates of future meetings</w:t>
            </w:r>
          </w:p>
          <w:p w:rsidR="00902EE5" w:rsidRDefault="007F63DA" w:rsidP="004A3D0E">
            <w:pPr>
              <w:rPr>
                <w:sz w:val="23"/>
                <w:szCs w:val="23"/>
              </w:rPr>
            </w:pPr>
            <w:r>
              <w:rPr>
                <w:sz w:val="23"/>
                <w:szCs w:val="23"/>
              </w:rPr>
              <w:t>Thursday 16</w:t>
            </w:r>
            <w:r w:rsidRPr="007F63DA">
              <w:rPr>
                <w:sz w:val="23"/>
                <w:szCs w:val="23"/>
                <w:vertAlign w:val="superscript"/>
              </w:rPr>
              <w:t>th</w:t>
            </w:r>
            <w:r>
              <w:rPr>
                <w:sz w:val="23"/>
                <w:szCs w:val="23"/>
              </w:rPr>
              <w:t xml:space="preserve"> July 2015, 7:30pm, Village Hall, Parish Council Meeting.</w:t>
            </w:r>
          </w:p>
          <w:p w:rsidR="007F63DA" w:rsidRDefault="007F63DA" w:rsidP="004A3D0E">
            <w:pPr>
              <w:rPr>
                <w:sz w:val="23"/>
                <w:szCs w:val="23"/>
              </w:rPr>
            </w:pPr>
            <w:r>
              <w:rPr>
                <w:sz w:val="23"/>
                <w:szCs w:val="23"/>
              </w:rPr>
              <w:t>Thursday 17</w:t>
            </w:r>
            <w:r w:rsidRPr="007F63DA">
              <w:rPr>
                <w:sz w:val="23"/>
                <w:szCs w:val="23"/>
                <w:vertAlign w:val="superscript"/>
              </w:rPr>
              <w:t>th</w:t>
            </w:r>
            <w:r>
              <w:rPr>
                <w:sz w:val="23"/>
                <w:szCs w:val="23"/>
              </w:rPr>
              <w:t xml:space="preserve"> September 2015, 7:30pm, Village Hall, Parish Council Meeting.</w:t>
            </w:r>
          </w:p>
          <w:p w:rsidR="007F63DA" w:rsidRDefault="007F63DA" w:rsidP="004A3D0E">
            <w:pPr>
              <w:rPr>
                <w:sz w:val="23"/>
                <w:szCs w:val="23"/>
              </w:rPr>
            </w:pPr>
            <w:r>
              <w:rPr>
                <w:sz w:val="23"/>
                <w:szCs w:val="23"/>
              </w:rPr>
              <w:t>Thursday 19</w:t>
            </w:r>
            <w:r w:rsidRPr="007F63DA">
              <w:rPr>
                <w:sz w:val="23"/>
                <w:szCs w:val="23"/>
                <w:vertAlign w:val="superscript"/>
              </w:rPr>
              <w:t>th</w:t>
            </w:r>
            <w:r>
              <w:rPr>
                <w:sz w:val="23"/>
                <w:szCs w:val="23"/>
              </w:rPr>
              <w:t xml:space="preserve"> November 2015, 7:30pm, Village Hall, Parish Council Meeting.</w:t>
            </w:r>
          </w:p>
          <w:p w:rsidR="007F63DA" w:rsidRDefault="007F63DA" w:rsidP="004A3D0E">
            <w:pPr>
              <w:rPr>
                <w:sz w:val="23"/>
                <w:szCs w:val="23"/>
              </w:rPr>
            </w:pPr>
            <w:r>
              <w:rPr>
                <w:sz w:val="23"/>
                <w:szCs w:val="23"/>
              </w:rPr>
              <w:t>Thursday 21</w:t>
            </w:r>
            <w:r w:rsidRPr="007F63DA">
              <w:rPr>
                <w:sz w:val="23"/>
                <w:szCs w:val="23"/>
                <w:vertAlign w:val="superscript"/>
              </w:rPr>
              <w:t>st</w:t>
            </w:r>
            <w:r>
              <w:rPr>
                <w:sz w:val="23"/>
                <w:szCs w:val="23"/>
              </w:rPr>
              <w:t xml:space="preserve"> January 2016, 7:30pm, Village Hall, Parish Council Meeting.</w:t>
            </w:r>
          </w:p>
          <w:p w:rsidR="007F63DA" w:rsidRPr="002835EA" w:rsidRDefault="007F63DA" w:rsidP="004A3D0E">
            <w:pPr>
              <w:rPr>
                <w:sz w:val="23"/>
                <w:szCs w:val="23"/>
              </w:rPr>
            </w:pPr>
            <w:r>
              <w:rPr>
                <w:sz w:val="23"/>
                <w:szCs w:val="23"/>
              </w:rPr>
              <w:t>Thursday 17</w:t>
            </w:r>
            <w:r w:rsidRPr="007F63DA">
              <w:rPr>
                <w:sz w:val="23"/>
                <w:szCs w:val="23"/>
                <w:vertAlign w:val="superscript"/>
              </w:rPr>
              <w:t>th</w:t>
            </w:r>
            <w:r>
              <w:rPr>
                <w:sz w:val="23"/>
                <w:szCs w:val="23"/>
              </w:rPr>
              <w:t xml:space="preserve"> March 2016, 7:30pm, Village Hall, Parish Council Meeting.</w:t>
            </w:r>
          </w:p>
        </w:tc>
        <w:tc>
          <w:tcPr>
            <w:tcW w:w="990" w:type="dxa"/>
          </w:tcPr>
          <w:p w:rsidR="00902EE5" w:rsidRPr="002835EA" w:rsidRDefault="00902EE5">
            <w:pPr>
              <w:pStyle w:val="TableContents"/>
              <w:rPr>
                <w:b/>
                <w:bCs/>
                <w:sz w:val="23"/>
                <w:szCs w:val="23"/>
              </w:rPr>
            </w:pPr>
          </w:p>
        </w:tc>
      </w:tr>
      <w:tr w:rsidR="00902EE5" w:rsidRPr="002835EA" w:rsidTr="00C14173">
        <w:trPr>
          <w:trHeight w:hRule="exact" w:val="624"/>
        </w:trPr>
        <w:tc>
          <w:tcPr>
            <w:tcW w:w="9381" w:type="dxa"/>
          </w:tcPr>
          <w:p w:rsidR="00902EE5" w:rsidRDefault="00902EE5">
            <w:pPr>
              <w:pStyle w:val="TableContents"/>
              <w:rPr>
                <w:i/>
                <w:sz w:val="23"/>
                <w:szCs w:val="23"/>
              </w:rPr>
            </w:pPr>
          </w:p>
          <w:p w:rsidR="00902EE5" w:rsidRPr="002835EA" w:rsidRDefault="007F63DA">
            <w:pPr>
              <w:pStyle w:val="TableContents"/>
              <w:rPr>
                <w:i/>
                <w:sz w:val="23"/>
                <w:szCs w:val="23"/>
              </w:rPr>
            </w:pPr>
            <w:r>
              <w:rPr>
                <w:i/>
                <w:sz w:val="23"/>
                <w:szCs w:val="23"/>
              </w:rPr>
              <w:t>Meeting closed at 9:15</w:t>
            </w:r>
            <w:r w:rsidR="00902EE5" w:rsidRPr="002835EA">
              <w:rPr>
                <w:i/>
                <w:sz w:val="23"/>
                <w:szCs w:val="23"/>
              </w:rPr>
              <w:t>pm</w:t>
            </w:r>
          </w:p>
        </w:tc>
        <w:tc>
          <w:tcPr>
            <w:tcW w:w="990" w:type="dxa"/>
          </w:tcPr>
          <w:p w:rsidR="00902EE5" w:rsidRPr="002835EA" w:rsidRDefault="00902EE5">
            <w:pPr>
              <w:pStyle w:val="Heading1"/>
              <w:rPr>
                <w:sz w:val="23"/>
                <w:szCs w:val="23"/>
              </w:rPr>
            </w:pPr>
          </w:p>
        </w:tc>
      </w:tr>
      <w:tr w:rsidR="00902EE5" w:rsidRPr="002835EA" w:rsidTr="00C14173">
        <w:trPr>
          <w:trHeight w:hRule="exact" w:val="851"/>
        </w:trPr>
        <w:tc>
          <w:tcPr>
            <w:tcW w:w="9381" w:type="dxa"/>
          </w:tcPr>
          <w:p w:rsidR="00902EE5" w:rsidRPr="002835EA" w:rsidRDefault="00902EE5">
            <w:pPr>
              <w:pStyle w:val="TableContents"/>
              <w:rPr>
                <w:i/>
                <w:iCs/>
                <w:sz w:val="23"/>
                <w:szCs w:val="23"/>
              </w:rPr>
            </w:pPr>
          </w:p>
          <w:p w:rsidR="00902EE5" w:rsidRPr="002835EA" w:rsidRDefault="00902EE5">
            <w:pPr>
              <w:pStyle w:val="TableContents"/>
              <w:rPr>
                <w:sz w:val="23"/>
                <w:szCs w:val="23"/>
              </w:rPr>
            </w:pPr>
          </w:p>
          <w:p w:rsidR="00902EE5" w:rsidRPr="002835EA" w:rsidRDefault="00902EE5">
            <w:pPr>
              <w:pStyle w:val="TableContents"/>
              <w:rPr>
                <w:b/>
                <w:bCs/>
                <w:sz w:val="23"/>
                <w:szCs w:val="23"/>
              </w:rPr>
            </w:pPr>
            <w:r w:rsidRPr="002835EA">
              <w:rPr>
                <w:sz w:val="23"/>
                <w:szCs w:val="23"/>
              </w:rPr>
              <w:t>Chairman:   ........................................          Date:   .....................</w:t>
            </w:r>
          </w:p>
        </w:tc>
        <w:tc>
          <w:tcPr>
            <w:tcW w:w="990" w:type="dxa"/>
          </w:tcPr>
          <w:p w:rsidR="00902EE5" w:rsidRPr="002835EA" w:rsidRDefault="00902EE5">
            <w:pPr>
              <w:pStyle w:val="TableContents"/>
              <w:rPr>
                <w:b/>
                <w:bCs/>
                <w:sz w:val="23"/>
                <w:szCs w:val="23"/>
              </w:rPr>
            </w:pPr>
          </w:p>
        </w:tc>
      </w:tr>
    </w:tbl>
    <w:p w:rsidR="00902EE5" w:rsidRPr="002835EA" w:rsidRDefault="00902EE5">
      <w:pPr>
        <w:rPr>
          <w:sz w:val="23"/>
          <w:szCs w:val="23"/>
        </w:rPr>
      </w:pPr>
    </w:p>
    <w:p w:rsidR="00902EE5" w:rsidRPr="002835EA" w:rsidRDefault="00902EE5">
      <w:pPr>
        <w:rPr>
          <w:sz w:val="23"/>
          <w:szCs w:val="23"/>
        </w:rPr>
      </w:pPr>
    </w:p>
    <w:p w:rsidR="00902EE5" w:rsidRPr="002835EA" w:rsidRDefault="00EF2F44">
      <w:pPr>
        <w:rPr>
          <w:sz w:val="23"/>
          <w:szCs w:val="23"/>
        </w:rPr>
      </w:pPr>
      <w:r w:rsidRPr="00EF2F44">
        <w:rPr>
          <w:noProof/>
          <w:lang w:eastAsia="en-GB"/>
        </w:rPr>
        <w:pict>
          <v:shapetype id="_x0000_t202" coordsize="21600,21600" o:spt="202" path="m,l,21600r21600,l21600,xe">
            <v:stroke joinstyle="miter"/>
            <v:path gradientshapeok="t" o:connecttype="rect"/>
          </v:shapetype>
          <v:shape id="WordArt 6" o:spid="_x0000_s1026" type="#_x0000_t202" style="position:absolute;margin-left:148.85pt;margin-top:11.35pt;width:180.75pt;height:57.95pt;rotation:1999326fd;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" filled="f" fillcolor="silver" stroked="f">
            <v:stroke joinstyle="round"/>
            <o:lock v:ext="edit" shapetype="t"/>
            <v:textbox style="mso-fit-shape-to-text:t">
              <w:txbxContent>
                <w:p w:rsidR="00902EE5" w:rsidRDefault="00902EE5" w:rsidP="00281888">
                  <w:pPr>
                    <w:pStyle w:val="NormalWeb"/>
                    <w:spacing w:before="0" w:beforeAutospacing="0" w:after="0" w:afterAutospacing="0"/>
                    <w:jc w:val="center"/>
                  </w:pPr>
                  <w:r w:rsidRPr="00DC17F2">
                    <w:rPr>
                      <w:rFonts w:ascii="Arial Black" w:hAnsi="Arial Black"/>
                      <w:color w:val="FFFFFF"/>
                      <w:sz w:val="72"/>
                      <w:szCs w:val="72"/>
                    </w:rPr>
                    <w:t>DRAFT</w:t>
                  </w:r>
                </w:p>
              </w:txbxContent>
            </v:textbox>
          </v:shape>
        </w:pict>
      </w:r>
    </w:p>
    <w:p w:rsidR="00902EE5" w:rsidRPr="002835EA" w:rsidRDefault="00902EE5">
      <w:pPr>
        <w:rPr>
          <w:sz w:val="23"/>
          <w:szCs w:val="23"/>
        </w:rPr>
      </w:pPr>
    </w:p>
    <w:p w:rsidR="00902EE5" w:rsidRPr="002835EA" w:rsidRDefault="00902EE5">
      <w:pPr>
        <w:rPr>
          <w:sz w:val="23"/>
          <w:szCs w:val="23"/>
        </w:rPr>
      </w:pPr>
    </w:p>
    <w:p w:rsidR="00902EE5" w:rsidRPr="002835EA" w:rsidRDefault="00902EE5">
      <w:pPr>
        <w:rPr>
          <w:sz w:val="23"/>
          <w:szCs w:val="23"/>
        </w:rPr>
      </w:pPr>
    </w:p>
    <w:sectPr w:rsidR="00902EE5" w:rsidRPr="002835EA" w:rsidSect="0050539A">
      <w:headerReference w:type="even" r:id="rId7"/>
      <w:headerReference w:type="default" r:id="rId8"/>
      <w:footerReference w:type="even" r:id="rId9"/>
      <w:footerReference w:type="default" r:id="rId10"/>
      <w:headerReference w:type="first" r:id="rId11"/>
      <w:footerReference w:type="first" r:id="rId12"/>
      <w:footnotePr>
        <w:numStart w:val="162"/>
      </w:footnotePr>
      <w:pgSz w:w="11906" w:h="16838"/>
      <w:pgMar w:top="1418" w:right="850" w:bottom="0" w:left="850" w:header="720" w:footer="510" w:gutter="0"/>
      <w:pgNumType w:start="17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EAC" w:rsidRDefault="00ED1EAC">
      <w:r>
        <w:separator/>
      </w:r>
    </w:p>
  </w:endnote>
  <w:endnote w:type="continuationSeparator" w:id="0">
    <w:p w:rsidR="00ED1EAC" w:rsidRDefault="00ED1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E5" w:rsidRDefault="00B7697B">
    <w:pPr>
      <w:pStyle w:val="Footer"/>
      <w:framePr w:wrap="around" w:vAnchor="text" w:hAnchor="margin" w:xAlign="right" w:y="1"/>
      <w:ind w:right="360"/>
    </w:pPr>
    <w:r>
      <w:t>178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100338"/>
      <w:docPartObj>
        <w:docPartGallery w:val="Page Numbers (Bottom of Page)"/>
        <w:docPartUnique/>
      </w:docPartObj>
    </w:sdtPr>
    <w:sdtEndPr>
      <w:rPr>
        <w:noProof/>
      </w:rPr>
    </w:sdtEndPr>
    <w:sdtContent>
      <w:p w:rsidR="00B7697B" w:rsidRDefault="00EF2F44">
        <w:pPr>
          <w:pStyle w:val="Footer"/>
          <w:jc w:val="right"/>
        </w:pPr>
        <w:r>
          <w:fldChar w:fldCharType="begin"/>
        </w:r>
        <w:r w:rsidR="00B7697B">
          <w:instrText xml:space="preserve"> PAGE   \* MERGEFORMAT </w:instrText>
        </w:r>
        <w:r>
          <w:fldChar w:fldCharType="separate"/>
        </w:r>
        <w:r w:rsidR="00EC74BE">
          <w:rPr>
            <w:noProof/>
          </w:rPr>
          <w:t>177</w:t>
        </w:r>
        <w:r>
          <w:rPr>
            <w:noProof/>
          </w:rPr>
          <w:fldChar w:fldCharType="end"/>
        </w:r>
      </w:p>
    </w:sdtContent>
  </w:sdt>
  <w:p w:rsidR="00902EE5" w:rsidRDefault="00902EE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B7" w:rsidRDefault="006451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EAC" w:rsidRDefault="00ED1EAC">
      <w:r>
        <w:separator/>
      </w:r>
    </w:p>
  </w:footnote>
  <w:footnote w:type="continuationSeparator" w:id="0">
    <w:p w:rsidR="00ED1EAC" w:rsidRDefault="00ED1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B7" w:rsidRDefault="00EF2F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98357" o:spid="_x0000_s2054" type="#_x0000_t136" style="position:absolute;margin-left:0;margin-top:0;width:513.9pt;height:205.55pt;rotation:315;z-index:-251655168;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E5" w:rsidRDefault="00EF2F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98358" o:spid="_x0000_s2055" type="#_x0000_t136" style="position:absolute;margin-left:0;margin-top:0;width:513.9pt;height:205.55pt;rotation:315;z-index:-251653120;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B7" w:rsidRDefault="00EF2F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98356" o:spid="_x0000_s2053" type="#_x0000_t136" style="position:absolute;margin-left:0;margin-top:0;width:513.9pt;height:205.55pt;rotation:315;z-index:-251657216;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5"/>
    <w:multiLevelType w:val="multilevel"/>
    <w:tmpl w:val="00000005"/>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6">
    <w:nsid w:val="00000007"/>
    <w:multiLevelType w:val="multilevel"/>
    <w:tmpl w:val="00000007"/>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7">
    <w:nsid w:val="00000008"/>
    <w:multiLevelType w:val="multilevel"/>
    <w:tmpl w:val="00000008"/>
    <w:lvl w:ilvl="0">
      <w:start w:val="1"/>
      <w:numFmt w:val="bullet"/>
      <w:lvlText w:val=""/>
      <w:lvlJc w:val="left"/>
      <w:pPr>
        <w:tabs>
          <w:tab w:val="num" w:pos="1147"/>
        </w:tabs>
        <w:ind w:left="1147" w:hanging="360"/>
      </w:pPr>
      <w:rPr>
        <w:rFonts w:ascii="Symbol" w:hAnsi="Symbol"/>
      </w:rPr>
    </w:lvl>
    <w:lvl w:ilvl="1">
      <w:start w:val="1"/>
      <w:numFmt w:val="bullet"/>
      <w:lvlText w:val="◦"/>
      <w:lvlJc w:val="left"/>
      <w:pPr>
        <w:tabs>
          <w:tab w:val="num" w:pos="1507"/>
        </w:tabs>
        <w:ind w:left="1507" w:hanging="360"/>
      </w:pPr>
      <w:rPr>
        <w:rFonts w:ascii="OpenSymbol" w:hAnsi="OpenSymbol"/>
      </w:rPr>
    </w:lvl>
    <w:lvl w:ilvl="2">
      <w:start w:val="1"/>
      <w:numFmt w:val="bullet"/>
      <w:lvlText w:val="▪"/>
      <w:lvlJc w:val="left"/>
      <w:pPr>
        <w:tabs>
          <w:tab w:val="num" w:pos="1867"/>
        </w:tabs>
        <w:ind w:left="1867" w:hanging="360"/>
      </w:pPr>
      <w:rPr>
        <w:rFonts w:ascii="OpenSymbol" w:hAnsi="OpenSymbol"/>
      </w:rPr>
    </w:lvl>
    <w:lvl w:ilvl="3">
      <w:start w:val="1"/>
      <w:numFmt w:val="bullet"/>
      <w:lvlText w:val=""/>
      <w:lvlJc w:val="left"/>
      <w:pPr>
        <w:tabs>
          <w:tab w:val="num" w:pos="2227"/>
        </w:tabs>
        <w:ind w:left="2227" w:hanging="360"/>
      </w:pPr>
      <w:rPr>
        <w:rFonts w:ascii="Symbol" w:hAnsi="Symbol"/>
      </w:rPr>
    </w:lvl>
    <w:lvl w:ilvl="4">
      <w:start w:val="1"/>
      <w:numFmt w:val="bullet"/>
      <w:lvlText w:val="◦"/>
      <w:lvlJc w:val="left"/>
      <w:pPr>
        <w:tabs>
          <w:tab w:val="num" w:pos="2587"/>
        </w:tabs>
        <w:ind w:left="2587" w:hanging="360"/>
      </w:pPr>
      <w:rPr>
        <w:rFonts w:ascii="OpenSymbol" w:hAnsi="OpenSymbol"/>
      </w:rPr>
    </w:lvl>
    <w:lvl w:ilvl="5">
      <w:start w:val="1"/>
      <w:numFmt w:val="bullet"/>
      <w:lvlText w:val="▪"/>
      <w:lvlJc w:val="left"/>
      <w:pPr>
        <w:tabs>
          <w:tab w:val="num" w:pos="2947"/>
        </w:tabs>
        <w:ind w:left="2947" w:hanging="360"/>
      </w:pPr>
      <w:rPr>
        <w:rFonts w:ascii="OpenSymbol" w:hAnsi="OpenSymbol"/>
      </w:rPr>
    </w:lvl>
    <w:lvl w:ilvl="6">
      <w:start w:val="1"/>
      <w:numFmt w:val="bullet"/>
      <w:lvlText w:val=""/>
      <w:lvlJc w:val="left"/>
      <w:pPr>
        <w:tabs>
          <w:tab w:val="num" w:pos="3307"/>
        </w:tabs>
        <w:ind w:left="3307" w:hanging="360"/>
      </w:pPr>
      <w:rPr>
        <w:rFonts w:ascii="Symbol" w:hAnsi="Symbol"/>
      </w:rPr>
    </w:lvl>
    <w:lvl w:ilvl="7">
      <w:start w:val="1"/>
      <w:numFmt w:val="bullet"/>
      <w:lvlText w:val="◦"/>
      <w:lvlJc w:val="left"/>
      <w:pPr>
        <w:tabs>
          <w:tab w:val="num" w:pos="3667"/>
        </w:tabs>
        <w:ind w:left="3667" w:hanging="360"/>
      </w:pPr>
      <w:rPr>
        <w:rFonts w:ascii="OpenSymbol" w:hAnsi="OpenSymbol"/>
      </w:rPr>
    </w:lvl>
    <w:lvl w:ilvl="8">
      <w:start w:val="1"/>
      <w:numFmt w:val="bullet"/>
      <w:lvlText w:val="▪"/>
      <w:lvlJc w:val="left"/>
      <w:pPr>
        <w:tabs>
          <w:tab w:val="num" w:pos="4027"/>
        </w:tabs>
        <w:ind w:left="4027" w:hanging="360"/>
      </w:pPr>
      <w:rPr>
        <w:rFonts w:ascii="OpenSymbol" w:hAnsi="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0A"/>
    <w:multiLevelType w:val="multilevel"/>
    <w:tmpl w:val="0000000A"/>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10">
    <w:nsid w:val="0000000B"/>
    <w:multiLevelType w:val="multilevel"/>
    <w:tmpl w:val="0000000B"/>
    <w:lvl w:ilvl="0">
      <w:start w:val="149"/>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664550C"/>
    <w:multiLevelType w:val="hybridMultilevel"/>
    <w:tmpl w:val="0A3CF5A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0B81E65"/>
    <w:multiLevelType w:val="hybridMultilevel"/>
    <w:tmpl w:val="5F98A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4E3005A"/>
    <w:multiLevelType w:val="hybridMultilevel"/>
    <w:tmpl w:val="78A6EB5E"/>
    <w:lvl w:ilvl="0" w:tplc="0409000F">
      <w:start w:val="1"/>
      <w:numFmt w:val="decimal"/>
      <w:lvlText w:val="%1."/>
      <w:lvlJc w:val="left"/>
      <w:pPr>
        <w:tabs>
          <w:tab w:val="num" w:pos="644"/>
        </w:tabs>
        <w:ind w:left="644" w:hanging="360"/>
      </w:pPr>
      <w:rPr>
        <w:rFonts w:cs="Times New Roman"/>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4">
    <w:nsid w:val="1F610AD7"/>
    <w:multiLevelType w:val="hybridMultilevel"/>
    <w:tmpl w:val="CA7EFF12"/>
    <w:lvl w:ilvl="0" w:tplc="09344A2C">
      <w:start w:val="7"/>
      <w:numFmt w:val="bullet"/>
      <w:lvlText w:val="-"/>
      <w:lvlJc w:val="left"/>
      <w:pPr>
        <w:tabs>
          <w:tab w:val="num" w:pos="420"/>
        </w:tabs>
        <w:ind w:left="420" w:hanging="36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5">
    <w:nsid w:val="21DE068A"/>
    <w:multiLevelType w:val="hybridMultilevel"/>
    <w:tmpl w:val="02EC588C"/>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227"/>
        </w:tabs>
        <w:ind w:left="2227" w:hanging="360"/>
      </w:pPr>
      <w:rPr>
        <w:rFonts w:ascii="Courier New" w:hAnsi="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16">
    <w:nsid w:val="22EA2624"/>
    <w:multiLevelType w:val="hybridMultilevel"/>
    <w:tmpl w:val="F21A622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442F0C2F"/>
    <w:multiLevelType w:val="hybridMultilevel"/>
    <w:tmpl w:val="5AD89C8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C9E033C"/>
    <w:multiLevelType w:val="hybridMultilevel"/>
    <w:tmpl w:val="C5B2D5D2"/>
    <w:lvl w:ilvl="0" w:tplc="127C6C3E">
      <w:start w:val="1"/>
      <w:numFmt w:val="lowerRoman"/>
      <w:lvlText w:val="%1."/>
      <w:lvlJc w:val="left"/>
      <w:pPr>
        <w:tabs>
          <w:tab w:val="num" w:pos="1399"/>
        </w:tabs>
        <w:ind w:left="1399" w:hanging="720"/>
      </w:pPr>
      <w:rPr>
        <w:rFonts w:cs="Times New Roman" w:hint="default"/>
      </w:rPr>
    </w:lvl>
    <w:lvl w:ilvl="1" w:tplc="5E72D0CE">
      <w:start w:val="2"/>
      <w:numFmt w:val="decimal"/>
      <w:lvlText w:val="%2."/>
      <w:lvlJc w:val="left"/>
      <w:pPr>
        <w:tabs>
          <w:tab w:val="num" w:pos="1759"/>
        </w:tabs>
        <w:ind w:left="1759" w:hanging="360"/>
      </w:pPr>
      <w:rPr>
        <w:rFonts w:cs="Times New Roman" w:hint="default"/>
        <w:b/>
      </w:rPr>
    </w:lvl>
    <w:lvl w:ilvl="2" w:tplc="0409001B" w:tentative="1">
      <w:start w:val="1"/>
      <w:numFmt w:val="lowerRoman"/>
      <w:lvlText w:val="%3."/>
      <w:lvlJc w:val="right"/>
      <w:pPr>
        <w:tabs>
          <w:tab w:val="num" w:pos="2479"/>
        </w:tabs>
        <w:ind w:left="2479" w:hanging="180"/>
      </w:pPr>
      <w:rPr>
        <w:rFonts w:cs="Times New Roman"/>
      </w:rPr>
    </w:lvl>
    <w:lvl w:ilvl="3" w:tplc="0409000F" w:tentative="1">
      <w:start w:val="1"/>
      <w:numFmt w:val="decimal"/>
      <w:lvlText w:val="%4."/>
      <w:lvlJc w:val="left"/>
      <w:pPr>
        <w:tabs>
          <w:tab w:val="num" w:pos="3199"/>
        </w:tabs>
        <w:ind w:left="3199" w:hanging="360"/>
      </w:pPr>
      <w:rPr>
        <w:rFonts w:cs="Times New Roman"/>
      </w:rPr>
    </w:lvl>
    <w:lvl w:ilvl="4" w:tplc="04090019" w:tentative="1">
      <w:start w:val="1"/>
      <w:numFmt w:val="lowerLetter"/>
      <w:lvlText w:val="%5."/>
      <w:lvlJc w:val="left"/>
      <w:pPr>
        <w:tabs>
          <w:tab w:val="num" w:pos="3919"/>
        </w:tabs>
        <w:ind w:left="3919" w:hanging="360"/>
      </w:pPr>
      <w:rPr>
        <w:rFonts w:cs="Times New Roman"/>
      </w:rPr>
    </w:lvl>
    <w:lvl w:ilvl="5" w:tplc="0409001B" w:tentative="1">
      <w:start w:val="1"/>
      <w:numFmt w:val="lowerRoman"/>
      <w:lvlText w:val="%6."/>
      <w:lvlJc w:val="right"/>
      <w:pPr>
        <w:tabs>
          <w:tab w:val="num" w:pos="4639"/>
        </w:tabs>
        <w:ind w:left="4639" w:hanging="180"/>
      </w:pPr>
      <w:rPr>
        <w:rFonts w:cs="Times New Roman"/>
      </w:rPr>
    </w:lvl>
    <w:lvl w:ilvl="6" w:tplc="0409000F" w:tentative="1">
      <w:start w:val="1"/>
      <w:numFmt w:val="decimal"/>
      <w:lvlText w:val="%7."/>
      <w:lvlJc w:val="left"/>
      <w:pPr>
        <w:tabs>
          <w:tab w:val="num" w:pos="5359"/>
        </w:tabs>
        <w:ind w:left="5359" w:hanging="360"/>
      </w:pPr>
      <w:rPr>
        <w:rFonts w:cs="Times New Roman"/>
      </w:rPr>
    </w:lvl>
    <w:lvl w:ilvl="7" w:tplc="04090019" w:tentative="1">
      <w:start w:val="1"/>
      <w:numFmt w:val="lowerLetter"/>
      <w:lvlText w:val="%8."/>
      <w:lvlJc w:val="left"/>
      <w:pPr>
        <w:tabs>
          <w:tab w:val="num" w:pos="6079"/>
        </w:tabs>
        <w:ind w:left="6079" w:hanging="360"/>
      </w:pPr>
      <w:rPr>
        <w:rFonts w:cs="Times New Roman"/>
      </w:rPr>
    </w:lvl>
    <w:lvl w:ilvl="8" w:tplc="0409001B" w:tentative="1">
      <w:start w:val="1"/>
      <w:numFmt w:val="lowerRoman"/>
      <w:lvlText w:val="%9."/>
      <w:lvlJc w:val="right"/>
      <w:pPr>
        <w:tabs>
          <w:tab w:val="num" w:pos="6799"/>
        </w:tabs>
        <w:ind w:left="6799" w:hanging="180"/>
      </w:pPr>
      <w:rPr>
        <w:rFonts w:cs="Times New Roman"/>
      </w:rPr>
    </w:lvl>
  </w:abstractNum>
  <w:abstractNum w:abstractNumId="19">
    <w:nsid w:val="4DF508B8"/>
    <w:multiLevelType w:val="hybridMultilevel"/>
    <w:tmpl w:val="3A20420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4EA43D8A"/>
    <w:multiLevelType w:val="hybridMultilevel"/>
    <w:tmpl w:val="1240652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1">
    <w:nsid w:val="5117200F"/>
    <w:multiLevelType w:val="hybridMultilevel"/>
    <w:tmpl w:val="734A55C4"/>
    <w:lvl w:ilvl="0" w:tplc="E82A2A84">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D955FE9"/>
    <w:multiLevelType w:val="hybridMultilevel"/>
    <w:tmpl w:val="5ECE7FD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3A506E3"/>
    <w:multiLevelType w:val="hybridMultilevel"/>
    <w:tmpl w:val="28E895F0"/>
    <w:lvl w:ilvl="0" w:tplc="7CB0D98A">
      <w:start w:val="1"/>
      <w:numFmt w:val="decimal"/>
      <w:lvlText w:val="%1"/>
      <w:lvlJc w:val="left"/>
      <w:pPr>
        <w:tabs>
          <w:tab w:val="num" w:pos="735"/>
        </w:tabs>
        <w:ind w:left="735" w:hanging="360"/>
      </w:pPr>
      <w:rPr>
        <w:rFonts w:cs="Times New Roman" w:hint="default"/>
      </w:rPr>
    </w:lvl>
    <w:lvl w:ilvl="1" w:tplc="04090019" w:tentative="1">
      <w:start w:val="1"/>
      <w:numFmt w:val="lowerLetter"/>
      <w:lvlText w:val="%2."/>
      <w:lvlJc w:val="left"/>
      <w:pPr>
        <w:tabs>
          <w:tab w:val="num" w:pos="1455"/>
        </w:tabs>
        <w:ind w:left="1455" w:hanging="360"/>
      </w:pPr>
      <w:rPr>
        <w:rFonts w:cs="Times New Roman"/>
      </w:rPr>
    </w:lvl>
    <w:lvl w:ilvl="2" w:tplc="0409001B" w:tentative="1">
      <w:start w:val="1"/>
      <w:numFmt w:val="lowerRoman"/>
      <w:lvlText w:val="%3."/>
      <w:lvlJc w:val="right"/>
      <w:pPr>
        <w:tabs>
          <w:tab w:val="num" w:pos="2175"/>
        </w:tabs>
        <w:ind w:left="2175" w:hanging="180"/>
      </w:pPr>
      <w:rPr>
        <w:rFonts w:cs="Times New Roman"/>
      </w:rPr>
    </w:lvl>
    <w:lvl w:ilvl="3" w:tplc="0409000F" w:tentative="1">
      <w:start w:val="1"/>
      <w:numFmt w:val="decimal"/>
      <w:lvlText w:val="%4."/>
      <w:lvlJc w:val="left"/>
      <w:pPr>
        <w:tabs>
          <w:tab w:val="num" w:pos="2895"/>
        </w:tabs>
        <w:ind w:left="2895" w:hanging="360"/>
      </w:pPr>
      <w:rPr>
        <w:rFonts w:cs="Times New Roman"/>
      </w:rPr>
    </w:lvl>
    <w:lvl w:ilvl="4" w:tplc="04090019" w:tentative="1">
      <w:start w:val="1"/>
      <w:numFmt w:val="lowerLetter"/>
      <w:lvlText w:val="%5."/>
      <w:lvlJc w:val="left"/>
      <w:pPr>
        <w:tabs>
          <w:tab w:val="num" w:pos="3615"/>
        </w:tabs>
        <w:ind w:left="3615" w:hanging="360"/>
      </w:pPr>
      <w:rPr>
        <w:rFonts w:cs="Times New Roman"/>
      </w:rPr>
    </w:lvl>
    <w:lvl w:ilvl="5" w:tplc="0409001B" w:tentative="1">
      <w:start w:val="1"/>
      <w:numFmt w:val="lowerRoman"/>
      <w:lvlText w:val="%6."/>
      <w:lvlJc w:val="right"/>
      <w:pPr>
        <w:tabs>
          <w:tab w:val="num" w:pos="4335"/>
        </w:tabs>
        <w:ind w:left="4335" w:hanging="180"/>
      </w:pPr>
      <w:rPr>
        <w:rFonts w:cs="Times New Roman"/>
      </w:rPr>
    </w:lvl>
    <w:lvl w:ilvl="6" w:tplc="0409000F" w:tentative="1">
      <w:start w:val="1"/>
      <w:numFmt w:val="decimal"/>
      <w:lvlText w:val="%7."/>
      <w:lvlJc w:val="left"/>
      <w:pPr>
        <w:tabs>
          <w:tab w:val="num" w:pos="5055"/>
        </w:tabs>
        <w:ind w:left="5055" w:hanging="360"/>
      </w:pPr>
      <w:rPr>
        <w:rFonts w:cs="Times New Roman"/>
      </w:rPr>
    </w:lvl>
    <w:lvl w:ilvl="7" w:tplc="04090019" w:tentative="1">
      <w:start w:val="1"/>
      <w:numFmt w:val="lowerLetter"/>
      <w:lvlText w:val="%8."/>
      <w:lvlJc w:val="left"/>
      <w:pPr>
        <w:tabs>
          <w:tab w:val="num" w:pos="5775"/>
        </w:tabs>
        <w:ind w:left="5775" w:hanging="360"/>
      </w:pPr>
      <w:rPr>
        <w:rFonts w:cs="Times New Roman"/>
      </w:rPr>
    </w:lvl>
    <w:lvl w:ilvl="8" w:tplc="0409001B" w:tentative="1">
      <w:start w:val="1"/>
      <w:numFmt w:val="lowerRoman"/>
      <w:lvlText w:val="%9."/>
      <w:lvlJc w:val="right"/>
      <w:pPr>
        <w:tabs>
          <w:tab w:val="num" w:pos="6495"/>
        </w:tabs>
        <w:ind w:left="6495" w:hanging="180"/>
      </w:pPr>
      <w:rPr>
        <w:rFonts w:cs="Times New Roman"/>
      </w:rPr>
    </w:lvl>
  </w:abstractNum>
  <w:abstractNum w:abstractNumId="24">
    <w:nsid w:val="73375DA3"/>
    <w:multiLevelType w:val="hybridMultilevel"/>
    <w:tmpl w:val="F9B6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33768B"/>
    <w:multiLevelType w:val="hybridMultilevel"/>
    <w:tmpl w:val="2C3EA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D24E59"/>
    <w:multiLevelType w:val="hybridMultilevel"/>
    <w:tmpl w:val="C218A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25"/>
  </w:num>
  <w:num w:numId="14">
    <w:abstractNumId w:val="17"/>
  </w:num>
  <w:num w:numId="15">
    <w:abstractNumId w:val="21"/>
  </w:num>
  <w:num w:numId="16">
    <w:abstractNumId w:val="23"/>
  </w:num>
  <w:num w:numId="17">
    <w:abstractNumId w:val="26"/>
  </w:num>
  <w:num w:numId="18">
    <w:abstractNumId w:val="13"/>
  </w:num>
  <w:num w:numId="19">
    <w:abstractNumId w:val="11"/>
  </w:num>
  <w:num w:numId="20">
    <w:abstractNumId w:val="19"/>
  </w:num>
  <w:num w:numId="21">
    <w:abstractNumId w:val="18"/>
  </w:num>
  <w:num w:numId="22">
    <w:abstractNumId w:val="12"/>
  </w:num>
  <w:num w:numId="23">
    <w:abstractNumId w:val="22"/>
  </w:num>
  <w:num w:numId="24">
    <w:abstractNumId w:val="14"/>
  </w:num>
  <w:num w:numId="25">
    <w:abstractNumId w:val="16"/>
  </w:num>
  <w:num w:numId="26">
    <w:abstractNumId w:val="24"/>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numStart w:val="162"/>
    <w:footnote w:id="-1"/>
    <w:footnote w:id="0"/>
  </w:footnotePr>
  <w:endnotePr>
    <w:endnote w:id="-1"/>
    <w:endnote w:id="0"/>
  </w:endnotePr>
  <w:compat>
    <w:spaceForUL/>
    <w:balanceSingleByteDoubleByteWidth/>
    <w:doNotLeaveBackslashAlone/>
    <w:ulTrailSpace/>
    <w:adjustLineHeightInTable/>
  </w:compat>
  <w:rsids>
    <w:rsidRoot w:val="00FA284D"/>
    <w:rsid w:val="0002028B"/>
    <w:rsid w:val="00031FC0"/>
    <w:rsid w:val="00063E6D"/>
    <w:rsid w:val="00075429"/>
    <w:rsid w:val="00080A03"/>
    <w:rsid w:val="00084CA0"/>
    <w:rsid w:val="000978D2"/>
    <w:rsid w:val="000A200B"/>
    <w:rsid w:val="000D29EB"/>
    <w:rsid w:val="000E0CC0"/>
    <w:rsid w:val="000E6B4A"/>
    <w:rsid w:val="001059B2"/>
    <w:rsid w:val="001207EE"/>
    <w:rsid w:val="001B74E1"/>
    <w:rsid w:val="001F5F2C"/>
    <w:rsid w:val="00217C0D"/>
    <w:rsid w:val="00227EB3"/>
    <w:rsid w:val="0023533F"/>
    <w:rsid w:val="00244CCB"/>
    <w:rsid w:val="00263FB0"/>
    <w:rsid w:val="00281888"/>
    <w:rsid w:val="002835EA"/>
    <w:rsid w:val="00296E37"/>
    <w:rsid w:val="002E7CF0"/>
    <w:rsid w:val="00364E74"/>
    <w:rsid w:val="00367FCA"/>
    <w:rsid w:val="0037310B"/>
    <w:rsid w:val="00395FF8"/>
    <w:rsid w:val="003C5651"/>
    <w:rsid w:val="003E261C"/>
    <w:rsid w:val="003E5911"/>
    <w:rsid w:val="003F2BB2"/>
    <w:rsid w:val="0041043B"/>
    <w:rsid w:val="004A3D0E"/>
    <w:rsid w:val="004A3E8D"/>
    <w:rsid w:val="004B2191"/>
    <w:rsid w:val="004B431F"/>
    <w:rsid w:val="004B71ED"/>
    <w:rsid w:val="004D16F8"/>
    <w:rsid w:val="004F7324"/>
    <w:rsid w:val="005010AD"/>
    <w:rsid w:val="00504F13"/>
    <w:rsid w:val="0050539A"/>
    <w:rsid w:val="00521B5F"/>
    <w:rsid w:val="005A5797"/>
    <w:rsid w:val="005B732D"/>
    <w:rsid w:val="005E3B9C"/>
    <w:rsid w:val="006451B7"/>
    <w:rsid w:val="00664289"/>
    <w:rsid w:val="00691E4B"/>
    <w:rsid w:val="006A329A"/>
    <w:rsid w:val="00764209"/>
    <w:rsid w:val="00794CA5"/>
    <w:rsid w:val="007B2D8C"/>
    <w:rsid w:val="007E7AA2"/>
    <w:rsid w:val="007F63DA"/>
    <w:rsid w:val="00831693"/>
    <w:rsid w:val="00850DAD"/>
    <w:rsid w:val="00856487"/>
    <w:rsid w:val="00857C95"/>
    <w:rsid w:val="00880D84"/>
    <w:rsid w:val="008B0AEB"/>
    <w:rsid w:val="008C5034"/>
    <w:rsid w:val="00902EE5"/>
    <w:rsid w:val="00966A81"/>
    <w:rsid w:val="00973C34"/>
    <w:rsid w:val="009A006C"/>
    <w:rsid w:val="009D622D"/>
    <w:rsid w:val="009F72EC"/>
    <w:rsid w:val="009F76F8"/>
    <w:rsid w:val="00A043E8"/>
    <w:rsid w:val="00A147F5"/>
    <w:rsid w:val="00A54CBA"/>
    <w:rsid w:val="00A607C8"/>
    <w:rsid w:val="00A73C17"/>
    <w:rsid w:val="00AA2BE1"/>
    <w:rsid w:val="00AF0944"/>
    <w:rsid w:val="00B7697B"/>
    <w:rsid w:val="00B95EB8"/>
    <w:rsid w:val="00BA6D0B"/>
    <w:rsid w:val="00BC5FF6"/>
    <w:rsid w:val="00BF061D"/>
    <w:rsid w:val="00C14173"/>
    <w:rsid w:val="00C52A23"/>
    <w:rsid w:val="00C6227C"/>
    <w:rsid w:val="00C85F93"/>
    <w:rsid w:val="00C925D1"/>
    <w:rsid w:val="00CE5E74"/>
    <w:rsid w:val="00CF245F"/>
    <w:rsid w:val="00D42519"/>
    <w:rsid w:val="00D67CA2"/>
    <w:rsid w:val="00D91CFB"/>
    <w:rsid w:val="00DC17F2"/>
    <w:rsid w:val="00DF5E3B"/>
    <w:rsid w:val="00E260F6"/>
    <w:rsid w:val="00E5693B"/>
    <w:rsid w:val="00E60BAA"/>
    <w:rsid w:val="00EA6D32"/>
    <w:rsid w:val="00EC74BE"/>
    <w:rsid w:val="00ED1EAC"/>
    <w:rsid w:val="00EE167F"/>
    <w:rsid w:val="00EF2F44"/>
    <w:rsid w:val="00F01E52"/>
    <w:rsid w:val="00F37CF0"/>
    <w:rsid w:val="00F75858"/>
    <w:rsid w:val="00F80FBD"/>
    <w:rsid w:val="00FA284D"/>
    <w:rsid w:val="00FC3372"/>
    <w:rsid w:val="00FC6B47"/>
    <w:rsid w:val="00FE62FD"/>
    <w:rsid w:val="00FE646C"/>
    <w:rsid w:val="00FE79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61C"/>
    <w:pPr>
      <w:suppressAutoHyphens/>
    </w:pPr>
    <w:rPr>
      <w:rFonts w:ascii="Arial" w:hAnsi="Arial" w:cs="Arial"/>
      <w:sz w:val="22"/>
      <w:lang w:eastAsia="zh-CN"/>
    </w:rPr>
  </w:style>
  <w:style w:type="paragraph" w:styleId="Heading1">
    <w:name w:val="heading 1"/>
    <w:basedOn w:val="Normal"/>
    <w:next w:val="Normal"/>
    <w:link w:val="Heading1Char"/>
    <w:uiPriority w:val="9"/>
    <w:qFormat/>
    <w:rsid w:val="003E261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522"/>
    <w:rPr>
      <w:rFonts w:ascii="Calibri Light" w:eastAsia="Times New Roman" w:hAnsi="Calibri Light" w:cs="Times New Roman"/>
      <w:b/>
      <w:bCs/>
      <w:kern w:val="32"/>
      <w:sz w:val="32"/>
      <w:szCs w:val="32"/>
      <w:lang w:eastAsia="zh-CN"/>
    </w:rPr>
  </w:style>
  <w:style w:type="character" w:customStyle="1" w:styleId="Absatz-Standardschriftart">
    <w:name w:val="Absatz-Standardschriftart"/>
    <w:rsid w:val="003E261C"/>
  </w:style>
  <w:style w:type="character" w:customStyle="1" w:styleId="WW8Num8z0">
    <w:name w:val="WW8Num8z0"/>
    <w:rsid w:val="003E261C"/>
    <w:rPr>
      <w:rFonts w:ascii="Symbol" w:hAnsi="Symbol"/>
    </w:rPr>
  </w:style>
  <w:style w:type="character" w:customStyle="1" w:styleId="WW8Num8z1">
    <w:name w:val="WW8Num8z1"/>
    <w:rsid w:val="003E261C"/>
    <w:rPr>
      <w:rFonts w:ascii="Courier New" w:hAnsi="Courier New"/>
    </w:rPr>
  </w:style>
  <w:style w:type="character" w:customStyle="1" w:styleId="WW8Num8z2">
    <w:name w:val="WW8Num8z2"/>
    <w:rsid w:val="003E261C"/>
    <w:rPr>
      <w:rFonts w:ascii="Wingdings" w:hAnsi="Wingdings"/>
    </w:rPr>
  </w:style>
  <w:style w:type="character" w:customStyle="1" w:styleId="BalloonTextChar">
    <w:name w:val="Balloon Text Char"/>
    <w:rsid w:val="003E261C"/>
    <w:rPr>
      <w:rFonts w:ascii="Tahoma" w:hAnsi="Tahoma"/>
      <w:sz w:val="16"/>
    </w:rPr>
  </w:style>
  <w:style w:type="character" w:customStyle="1" w:styleId="Bullets">
    <w:name w:val="Bullets"/>
    <w:rsid w:val="003E261C"/>
    <w:rPr>
      <w:rFonts w:ascii="OpenSymbol" w:eastAsia="Times New Roman" w:hAnsi="OpenSymbol"/>
    </w:rPr>
  </w:style>
  <w:style w:type="character" w:customStyle="1" w:styleId="NumberingSymbols">
    <w:name w:val="Numbering Symbols"/>
    <w:rsid w:val="003E261C"/>
  </w:style>
  <w:style w:type="character" w:styleId="Hyperlink">
    <w:name w:val="Hyperlink"/>
    <w:basedOn w:val="DefaultParagraphFont"/>
    <w:uiPriority w:val="99"/>
    <w:semiHidden/>
    <w:rsid w:val="003E261C"/>
    <w:rPr>
      <w:color w:val="000080"/>
      <w:u w:val="single"/>
    </w:rPr>
  </w:style>
  <w:style w:type="paragraph" w:customStyle="1" w:styleId="Heading">
    <w:name w:val="Heading"/>
    <w:basedOn w:val="Normal"/>
    <w:next w:val="BodyText"/>
    <w:rsid w:val="003E261C"/>
    <w:pPr>
      <w:keepNext/>
      <w:spacing w:before="240" w:after="120"/>
    </w:pPr>
    <w:rPr>
      <w:rFonts w:cs="Lohit Hindi"/>
      <w:sz w:val="28"/>
      <w:szCs w:val="28"/>
    </w:rPr>
  </w:style>
  <w:style w:type="paragraph" w:styleId="BodyText">
    <w:name w:val="Body Text"/>
    <w:basedOn w:val="Normal"/>
    <w:link w:val="BodyTextChar"/>
    <w:uiPriority w:val="99"/>
    <w:semiHidden/>
    <w:rsid w:val="003E261C"/>
    <w:pPr>
      <w:spacing w:after="120"/>
    </w:pPr>
  </w:style>
  <w:style w:type="character" w:customStyle="1" w:styleId="BodyTextChar">
    <w:name w:val="Body Text Char"/>
    <w:basedOn w:val="DefaultParagraphFont"/>
    <w:link w:val="BodyText"/>
    <w:uiPriority w:val="99"/>
    <w:semiHidden/>
    <w:rsid w:val="00D83522"/>
    <w:rPr>
      <w:rFonts w:ascii="Arial" w:hAnsi="Arial" w:cs="Arial"/>
      <w:sz w:val="22"/>
      <w:lang w:eastAsia="zh-CN"/>
    </w:rPr>
  </w:style>
  <w:style w:type="paragraph" w:styleId="List">
    <w:name w:val="List"/>
    <w:basedOn w:val="BodyText"/>
    <w:uiPriority w:val="99"/>
    <w:semiHidden/>
    <w:rsid w:val="003E261C"/>
    <w:rPr>
      <w:rFonts w:cs="Lohit Hindi"/>
    </w:rPr>
  </w:style>
  <w:style w:type="paragraph" w:styleId="Caption">
    <w:name w:val="caption"/>
    <w:basedOn w:val="Normal"/>
    <w:uiPriority w:val="35"/>
    <w:qFormat/>
    <w:rsid w:val="003E261C"/>
    <w:pPr>
      <w:suppressLineNumbers/>
      <w:spacing w:before="120" w:after="120"/>
    </w:pPr>
    <w:rPr>
      <w:rFonts w:cs="Lohit Hindi"/>
      <w:i/>
      <w:iCs/>
      <w:sz w:val="24"/>
      <w:szCs w:val="24"/>
    </w:rPr>
  </w:style>
  <w:style w:type="paragraph" w:customStyle="1" w:styleId="Index">
    <w:name w:val="Index"/>
    <w:basedOn w:val="Normal"/>
    <w:rsid w:val="003E261C"/>
    <w:pPr>
      <w:suppressLineNumbers/>
    </w:pPr>
    <w:rPr>
      <w:rFonts w:cs="Lohit Hindi"/>
    </w:rPr>
  </w:style>
  <w:style w:type="paragraph" w:styleId="BalloonText">
    <w:name w:val="Balloon Text"/>
    <w:basedOn w:val="Normal"/>
    <w:link w:val="BalloonTextChar1"/>
    <w:uiPriority w:val="99"/>
    <w:rsid w:val="003E261C"/>
    <w:rPr>
      <w:rFonts w:ascii="Tahoma" w:hAnsi="Tahoma" w:cs="Tahoma"/>
      <w:sz w:val="16"/>
      <w:szCs w:val="16"/>
    </w:rPr>
  </w:style>
  <w:style w:type="character" w:customStyle="1" w:styleId="BalloonTextChar1">
    <w:name w:val="Balloon Text Char1"/>
    <w:basedOn w:val="DefaultParagraphFont"/>
    <w:link w:val="BalloonText"/>
    <w:uiPriority w:val="99"/>
    <w:semiHidden/>
    <w:rsid w:val="00D83522"/>
    <w:rPr>
      <w:rFonts w:cs="Arial"/>
      <w:sz w:val="0"/>
      <w:szCs w:val="0"/>
      <w:lang w:eastAsia="zh-CN"/>
    </w:rPr>
  </w:style>
  <w:style w:type="paragraph" w:customStyle="1" w:styleId="TableContents">
    <w:name w:val="Table Contents"/>
    <w:basedOn w:val="Normal"/>
    <w:rsid w:val="003E261C"/>
    <w:pPr>
      <w:suppressLineNumbers/>
    </w:pPr>
  </w:style>
  <w:style w:type="paragraph" w:customStyle="1" w:styleId="TableHeading">
    <w:name w:val="Table Heading"/>
    <w:basedOn w:val="TableContents"/>
    <w:rsid w:val="003E261C"/>
    <w:pPr>
      <w:jc w:val="center"/>
    </w:pPr>
    <w:rPr>
      <w:b/>
      <w:bCs/>
    </w:rPr>
  </w:style>
  <w:style w:type="paragraph" w:styleId="Footer">
    <w:name w:val="footer"/>
    <w:basedOn w:val="Normal"/>
    <w:link w:val="FooterChar"/>
    <w:uiPriority w:val="99"/>
    <w:rsid w:val="003E261C"/>
    <w:pPr>
      <w:suppressLineNumbers/>
      <w:tabs>
        <w:tab w:val="center" w:pos="5103"/>
        <w:tab w:val="right" w:pos="10206"/>
      </w:tabs>
    </w:pPr>
    <w:rPr>
      <w:rFonts w:cs="Times New Roman"/>
    </w:rPr>
  </w:style>
  <w:style w:type="character" w:customStyle="1" w:styleId="FooterChar">
    <w:name w:val="Footer Char"/>
    <w:basedOn w:val="DefaultParagraphFont"/>
    <w:link w:val="Footer"/>
    <w:uiPriority w:val="99"/>
    <w:locked/>
    <w:rsid w:val="00521B5F"/>
    <w:rPr>
      <w:rFonts w:ascii="Arial" w:hAnsi="Arial"/>
      <w:sz w:val="22"/>
      <w:lang w:eastAsia="zh-CN"/>
    </w:rPr>
  </w:style>
  <w:style w:type="paragraph" w:styleId="Title">
    <w:name w:val="Title"/>
    <w:basedOn w:val="Normal"/>
    <w:link w:val="TitleChar"/>
    <w:uiPriority w:val="10"/>
    <w:qFormat/>
    <w:rsid w:val="003E261C"/>
    <w:pPr>
      <w:shd w:val="clear" w:color="auto" w:fill="E0E0E0"/>
      <w:jc w:val="center"/>
    </w:pPr>
    <w:rPr>
      <w:b/>
      <w:sz w:val="40"/>
      <w:szCs w:val="40"/>
    </w:rPr>
  </w:style>
  <w:style w:type="character" w:customStyle="1" w:styleId="TitleChar">
    <w:name w:val="Title Char"/>
    <w:basedOn w:val="DefaultParagraphFont"/>
    <w:link w:val="Title"/>
    <w:uiPriority w:val="10"/>
    <w:rsid w:val="00D83522"/>
    <w:rPr>
      <w:rFonts w:ascii="Calibri Light" w:eastAsia="Times New Roman" w:hAnsi="Calibri Light" w:cs="Times New Roman"/>
      <w:b/>
      <w:bCs/>
      <w:kern w:val="28"/>
      <w:sz w:val="32"/>
      <w:szCs w:val="32"/>
      <w:lang w:eastAsia="zh-CN"/>
    </w:rPr>
  </w:style>
  <w:style w:type="paragraph" w:styleId="BodyText2">
    <w:name w:val="Body Text 2"/>
    <w:basedOn w:val="Normal"/>
    <w:link w:val="BodyText2Char"/>
    <w:uiPriority w:val="99"/>
    <w:semiHidden/>
    <w:rsid w:val="003E261C"/>
    <w:rPr>
      <w:b/>
      <w:bCs/>
    </w:rPr>
  </w:style>
  <w:style w:type="character" w:customStyle="1" w:styleId="BodyText2Char">
    <w:name w:val="Body Text 2 Char"/>
    <w:basedOn w:val="DefaultParagraphFont"/>
    <w:link w:val="BodyText2"/>
    <w:uiPriority w:val="99"/>
    <w:semiHidden/>
    <w:rsid w:val="00D83522"/>
    <w:rPr>
      <w:rFonts w:ascii="Arial" w:hAnsi="Arial" w:cs="Arial"/>
      <w:sz w:val="22"/>
      <w:lang w:eastAsia="zh-CN"/>
    </w:rPr>
  </w:style>
  <w:style w:type="paragraph" w:styleId="Header">
    <w:name w:val="header"/>
    <w:basedOn w:val="Normal"/>
    <w:link w:val="HeaderChar"/>
    <w:uiPriority w:val="99"/>
    <w:semiHidden/>
    <w:rsid w:val="003E261C"/>
    <w:pPr>
      <w:tabs>
        <w:tab w:val="center" w:pos="4153"/>
        <w:tab w:val="right" w:pos="8306"/>
      </w:tabs>
    </w:pPr>
  </w:style>
  <w:style w:type="character" w:customStyle="1" w:styleId="HeaderChar">
    <w:name w:val="Header Char"/>
    <w:basedOn w:val="DefaultParagraphFont"/>
    <w:link w:val="Header"/>
    <w:uiPriority w:val="99"/>
    <w:semiHidden/>
    <w:rsid w:val="00D83522"/>
    <w:rPr>
      <w:rFonts w:ascii="Arial" w:hAnsi="Arial" w:cs="Arial"/>
      <w:sz w:val="22"/>
      <w:lang w:eastAsia="zh-CN"/>
    </w:rPr>
  </w:style>
  <w:style w:type="character" w:styleId="PageNumber">
    <w:name w:val="page number"/>
    <w:basedOn w:val="DefaultParagraphFont"/>
    <w:uiPriority w:val="99"/>
    <w:semiHidden/>
    <w:rsid w:val="003E261C"/>
    <w:rPr>
      <w:rFonts w:cs="Times New Roman"/>
    </w:rPr>
  </w:style>
  <w:style w:type="paragraph" w:styleId="BodyText3">
    <w:name w:val="Body Text 3"/>
    <w:basedOn w:val="Normal"/>
    <w:link w:val="BodyText3Char"/>
    <w:uiPriority w:val="99"/>
    <w:semiHidden/>
    <w:rsid w:val="003E261C"/>
    <w:rPr>
      <w:sz w:val="23"/>
      <w:szCs w:val="23"/>
    </w:rPr>
  </w:style>
  <w:style w:type="character" w:customStyle="1" w:styleId="BodyText3Char">
    <w:name w:val="Body Text 3 Char"/>
    <w:basedOn w:val="DefaultParagraphFont"/>
    <w:link w:val="BodyText3"/>
    <w:uiPriority w:val="99"/>
    <w:semiHidden/>
    <w:rsid w:val="00D83522"/>
    <w:rPr>
      <w:rFonts w:ascii="Arial" w:hAnsi="Arial" w:cs="Arial"/>
      <w:sz w:val="16"/>
      <w:szCs w:val="16"/>
      <w:lang w:eastAsia="zh-CN"/>
    </w:rPr>
  </w:style>
  <w:style w:type="paragraph" w:styleId="FootnoteText">
    <w:name w:val="footnote text"/>
    <w:basedOn w:val="Normal"/>
    <w:link w:val="FootnoteTextChar"/>
    <w:uiPriority w:val="99"/>
    <w:semiHidden/>
    <w:rsid w:val="003E261C"/>
    <w:rPr>
      <w:sz w:val="20"/>
    </w:rPr>
  </w:style>
  <w:style w:type="character" w:customStyle="1" w:styleId="FootnoteTextChar">
    <w:name w:val="Footnote Text Char"/>
    <w:basedOn w:val="DefaultParagraphFont"/>
    <w:link w:val="FootnoteText"/>
    <w:uiPriority w:val="99"/>
    <w:semiHidden/>
    <w:rsid w:val="00D83522"/>
    <w:rPr>
      <w:rFonts w:ascii="Arial" w:hAnsi="Arial" w:cs="Arial"/>
      <w:lang w:eastAsia="zh-CN"/>
    </w:rPr>
  </w:style>
  <w:style w:type="character" w:styleId="FootnoteReference">
    <w:name w:val="footnote reference"/>
    <w:basedOn w:val="DefaultParagraphFont"/>
    <w:uiPriority w:val="99"/>
    <w:semiHidden/>
    <w:rsid w:val="003E261C"/>
    <w:rPr>
      <w:vertAlign w:val="superscript"/>
    </w:rPr>
  </w:style>
  <w:style w:type="character" w:styleId="FollowedHyperlink">
    <w:name w:val="FollowedHyperlink"/>
    <w:basedOn w:val="DefaultParagraphFont"/>
    <w:uiPriority w:val="99"/>
    <w:semiHidden/>
    <w:rsid w:val="003E261C"/>
    <w:rPr>
      <w:color w:val="800080"/>
      <w:u w:val="single"/>
    </w:rPr>
  </w:style>
  <w:style w:type="character" w:customStyle="1" w:styleId="apple-converted-space">
    <w:name w:val="apple-converted-space"/>
    <w:basedOn w:val="DefaultParagraphFont"/>
    <w:rsid w:val="003E261C"/>
    <w:rPr>
      <w:rFonts w:cs="Times New Roman"/>
    </w:rPr>
  </w:style>
  <w:style w:type="paragraph" w:styleId="NormalWeb">
    <w:name w:val="Normal (Web)"/>
    <w:basedOn w:val="Normal"/>
    <w:uiPriority w:val="99"/>
    <w:semiHidden/>
    <w:unhideWhenUsed/>
    <w:rsid w:val="00281888"/>
    <w:pPr>
      <w:suppressAutoHyphens w:val="0"/>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v EASTON PARISH COUNCIL</vt:lpstr>
    </vt:vector>
  </TitlesOfParts>
  <Company>Grizli777</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EASTON PARISH COUNCIL</dc:title>
  <dc:creator>Terri</dc:creator>
  <cp:lastModifiedBy>Della</cp:lastModifiedBy>
  <cp:revision>2</cp:revision>
  <cp:lastPrinted>2015-04-28T11:45:00Z</cp:lastPrinted>
  <dcterms:created xsi:type="dcterms:W3CDTF">2015-06-14T15:40:00Z</dcterms:created>
  <dcterms:modified xsi:type="dcterms:W3CDTF">2015-06-14T15:40:00Z</dcterms:modified>
</cp:coreProperties>
</file>